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96D91" w14:textId="7CF988E7" w:rsidR="00B101AD" w:rsidRPr="00DD2D68" w:rsidRDefault="00391E35" w:rsidP="006C4382">
      <w:pPr>
        <w:jc w:val="both"/>
        <w:rPr>
          <w:rFonts w:cs="Calibri"/>
          <w:b/>
          <w:bCs/>
          <w:noProof/>
          <w:color w:val="455DA1"/>
          <w:sz w:val="32"/>
          <w:szCs w:val="32"/>
          <w:lang w:val="en-GB"/>
        </w:rPr>
      </w:pPr>
      <w:r w:rsidRPr="00DD2D68">
        <w:rPr>
          <w:rFonts w:cs="Calibri"/>
          <w:b/>
          <w:bCs/>
          <w:color w:val="455DA1"/>
          <w:lang w:val="en-GB"/>
        </w:rPr>
        <w:br/>
      </w:r>
      <w:r w:rsidR="007E7AE8" w:rsidRPr="00DD2D68">
        <w:rPr>
          <w:rFonts w:cs="Calibri"/>
          <w:b/>
          <w:bCs/>
          <w:noProof/>
          <w:color w:val="455DA1"/>
          <w:sz w:val="32"/>
          <w:szCs w:val="32"/>
          <w:lang w:val="en-GB"/>
        </w:rPr>
        <w:t xml:space="preserve">Public Call for Cluster Support Proposals </w:t>
      </w:r>
      <w:r w:rsidR="00DD2D68" w:rsidRPr="00DD2D68">
        <w:rPr>
          <w:rFonts w:cs="Calibri"/>
          <w:b/>
          <w:bCs/>
          <w:noProof/>
          <w:color w:val="455DA1"/>
          <w:sz w:val="32"/>
          <w:szCs w:val="32"/>
          <w:lang w:val="en-GB"/>
        </w:rPr>
        <w:t>Published</w:t>
      </w:r>
    </w:p>
    <w:p w14:paraId="660254E0" w14:textId="4A88682D" w:rsidR="00DF09D4" w:rsidRDefault="006C4382" w:rsidP="00DF09D4">
      <w:pPr>
        <w:pStyle w:val="Heading2"/>
        <w:shd w:val="clear" w:color="auto" w:fill="FFFFFF"/>
        <w:spacing w:before="0" w:after="300"/>
        <w:jc w:val="both"/>
        <w:rPr>
          <w:rFonts w:asciiTheme="minorHAnsi" w:hAnsiTheme="minorHAnsi" w:cs="Calibri"/>
          <w:color w:val="000000"/>
          <w:sz w:val="22"/>
          <w:szCs w:val="22"/>
          <w:lang w:val="en-GB"/>
        </w:rPr>
      </w:pPr>
      <w:r w:rsidRPr="00DD2D68">
        <w:rPr>
          <w:rFonts w:asciiTheme="minorHAnsi" w:hAnsiTheme="minorHAnsi" w:cs="Calibri"/>
          <w:b/>
          <w:color w:val="000000"/>
          <w:sz w:val="22"/>
          <w:szCs w:val="22"/>
          <w:lang w:val="en-GB"/>
        </w:rPr>
        <w:t>Be</w:t>
      </w:r>
      <w:r w:rsidR="007E7AE8" w:rsidRPr="00DD2D68">
        <w:rPr>
          <w:rFonts w:asciiTheme="minorHAnsi" w:hAnsiTheme="minorHAnsi" w:cs="Calibri"/>
          <w:b/>
          <w:color w:val="000000"/>
          <w:sz w:val="22"/>
          <w:szCs w:val="22"/>
          <w:lang w:val="en-GB"/>
        </w:rPr>
        <w:t>l</w:t>
      </w:r>
      <w:r w:rsidRPr="00DD2D68">
        <w:rPr>
          <w:rFonts w:asciiTheme="minorHAnsi" w:hAnsiTheme="minorHAnsi" w:cs="Calibri"/>
          <w:b/>
          <w:color w:val="000000"/>
          <w:sz w:val="22"/>
          <w:szCs w:val="22"/>
          <w:lang w:val="en-GB"/>
        </w:rPr>
        <w:t>grad</w:t>
      </w:r>
      <w:r w:rsidR="007E7AE8" w:rsidRPr="00DD2D68">
        <w:rPr>
          <w:rFonts w:asciiTheme="minorHAnsi" w:hAnsiTheme="minorHAnsi" w:cs="Calibri"/>
          <w:b/>
          <w:color w:val="000000"/>
          <w:sz w:val="22"/>
          <w:szCs w:val="22"/>
          <w:lang w:val="en-GB"/>
        </w:rPr>
        <w:t>e</w:t>
      </w:r>
      <w:r w:rsidRPr="00DD2D68">
        <w:rPr>
          <w:rFonts w:asciiTheme="minorHAnsi" w:hAnsiTheme="minorHAnsi" w:cs="Calibri"/>
          <w:b/>
          <w:color w:val="000000"/>
          <w:sz w:val="22"/>
          <w:szCs w:val="22"/>
          <w:lang w:val="en-GB"/>
        </w:rPr>
        <w:t xml:space="preserve">, </w:t>
      </w:r>
      <w:r w:rsidR="00B101AD" w:rsidRPr="00DD2D68">
        <w:rPr>
          <w:rFonts w:asciiTheme="minorHAnsi" w:hAnsiTheme="minorHAnsi" w:cs="Calibri"/>
          <w:b/>
          <w:color w:val="000000"/>
          <w:sz w:val="22"/>
          <w:szCs w:val="22"/>
          <w:lang w:val="en-GB"/>
        </w:rPr>
        <w:t>1</w:t>
      </w:r>
      <w:r w:rsidR="00652848" w:rsidRPr="00DD2D68">
        <w:rPr>
          <w:rFonts w:asciiTheme="minorHAnsi" w:hAnsiTheme="minorHAnsi" w:cs="Calibri"/>
          <w:b/>
          <w:color w:val="000000"/>
          <w:sz w:val="22"/>
          <w:szCs w:val="22"/>
          <w:lang w:val="en-GB"/>
        </w:rPr>
        <w:t>1</w:t>
      </w:r>
      <w:r w:rsidR="007E7AE8" w:rsidRPr="00DD2D68">
        <w:rPr>
          <w:rFonts w:asciiTheme="minorHAnsi" w:hAnsiTheme="minorHAnsi" w:cs="Calibri"/>
          <w:b/>
          <w:color w:val="000000"/>
          <w:sz w:val="22"/>
          <w:szCs w:val="22"/>
          <w:lang w:val="en-GB"/>
        </w:rPr>
        <w:t xml:space="preserve"> December</w:t>
      </w:r>
      <w:r w:rsidR="00E06A15" w:rsidRPr="00DD2D68">
        <w:rPr>
          <w:rFonts w:asciiTheme="minorHAnsi" w:hAnsiTheme="minorHAnsi" w:cs="Calibri"/>
          <w:b/>
          <w:color w:val="000000"/>
          <w:sz w:val="22"/>
          <w:szCs w:val="22"/>
          <w:lang w:val="en-GB"/>
        </w:rPr>
        <w:t xml:space="preserve"> 201</w:t>
      </w:r>
      <w:r w:rsidR="000D30ED" w:rsidRPr="00DD2D68">
        <w:rPr>
          <w:rFonts w:asciiTheme="minorHAnsi" w:hAnsiTheme="minorHAnsi" w:cs="Calibri"/>
          <w:b/>
          <w:color w:val="000000"/>
          <w:sz w:val="22"/>
          <w:szCs w:val="22"/>
          <w:lang w:val="en-GB"/>
        </w:rPr>
        <w:t>4</w:t>
      </w:r>
      <w:r w:rsidR="000F0E8B" w:rsidRPr="00DD2D68">
        <w:rPr>
          <w:rFonts w:asciiTheme="minorHAnsi" w:hAnsiTheme="minorHAnsi" w:cs="Calibri"/>
          <w:color w:val="000000"/>
          <w:sz w:val="22"/>
          <w:szCs w:val="22"/>
          <w:lang w:val="en-GB"/>
        </w:rPr>
        <w:t xml:space="preserve"> </w:t>
      </w:r>
      <w:r w:rsidR="000F2853" w:rsidRPr="00DD2D68">
        <w:rPr>
          <w:rFonts w:asciiTheme="minorHAnsi" w:hAnsiTheme="minorHAnsi" w:cs="Calibri"/>
          <w:color w:val="000000"/>
          <w:sz w:val="22"/>
          <w:szCs w:val="22"/>
          <w:lang w:val="en-GB"/>
        </w:rPr>
        <w:t>–</w:t>
      </w:r>
      <w:r w:rsidR="000F0E8B" w:rsidRPr="00DD2D68">
        <w:rPr>
          <w:rFonts w:asciiTheme="minorHAnsi" w:hAnsiTheme="minorHAnsi" w:cs="Calibri"/>
          <w:color w:val="000000"/>
          <w:sz w:val="22"/>
          <w:szCs w:val="22"/>
          <w:lang w:val="en-GB"/>
        </w:rPr>
        <w:t xml:space="preserve"> </w:t>
      </w:r>
      <w:r w:rsidR="00C632B9" w:rsidRPr="00DD2D68">
        <w:rPr>
          <w:rFonts w:asciiTheme="minorHAnsi" w:hAnsiTheme="minorHAnsi" w:cs="Calibri"/>
          <w:color w:val="000000"/>
          <w:sz w:val="22"/>
          <w:szCs w:val="22"/>
          <w:lang w:val="en-GB"/>
        </w:rPr>
        <w:t>E</w:t>
      </w:r>
      <w:r w:rsidR="00DD2D68">
        <w:rPr>
          <w:rFonts w:asciiTheme="minorHAnsi" w:hAnsiTheme="minorHAnsi" w:cs="Calibri"/>
          <w:color w:val="000000"/>
          <w:sz w:val="22"/>
          <w:szCs w:val="22"/>
          <w:lang w:val="en-GB"/>
        </w:rPr>
        <w:t xml:space="preserve">uropean PROGRES published a Public Call for Proposals </w:t>
      </w:r>
      <w:r w:rsidR="00DF09D4">
        <w:rPr>
          <w:rFonts w:asciiTheme="minorHAnsi" w:hAnsiTheme="minorHAnsi" w:cs="Calibri"/>
          <w:color w:val="000000"/>
          <w:sz w:val="22"/>
          <w:szCs w:val="22"/>
          <w:lang w:val="en-GB"/>
        </w:rPr>
        <w:t>to</w:t>
      </w:r>
      <w:r w:rsidR="00DD2D68">
        <w:rPr>
          <w:rFonts w:asciiTheme="minorHAnsi" w:hAnsiTheme="minorHAnsi" w:cs="Calibri"/>
          <w:color w:val="000000"/>
          <w:sz w:val="22"/>
          <w:szCs w:val="22"/>
          <w:lang w:val="en-GB"/>
        </w:rPr>
        <w:t xml:space="preserve"> support clusters in introducing innovative practices and </w:t>
      </w:r>
      <w:r w:rsidR="00DF09D4">
        <w:rPr>
          <w:rFonts w:asciiTheme="minorHAnsi" w:hAnsiTheme="minorHAnsi" w:cs="Calibri"/>
          <w:color w:val="000000"/>
          <w:sz w:val="22"/>
          <w:szCs w:val="22"/>
          <w:lang w:val="en-GB"/>
        </w:rPr>
        <w:t>a common market approach</w:t>
      </w:r>
      <w:r w:rsidR="00DD2D68">
        <w:rPr>
          <w:rFonts w:asciiTheme="minorHAnsi" w:hAnsiTheme="minorHAnsi" w:cs="Calibri"/>
          <w:color w:val="000000"/>
          <w:sz w:val="22"/>
          <w:szCs w:val="22"/>
          <w:lang w:val="en-GB"/>
        </w:rPr>
        <w:t>. All clusters registered in the 34 South</w:t>
      </w:r>
      <w:r w:rsidR="006438D8">
        <w:rPr>
          <w:rFonts w:asciiTheme="minorHAnsi" w:hAnsiTheme="minorHAnsi" w:cs="Calibri"/>
          <w:color w:val="000000"/>
          <w:sz w:val="22"/>
          <w:szCs w:val="22"/>
          <w:lang w:val="en-GB"/>
        </w:rPr>
        <w:t xml:space="preserve"> </w:t>
      </w:r>
      <w:r w:rsidR="00DF09D4">
        <w:rPr>
          <w:rFonts w:asciiTheme="minorHAnsi" w:hAnsiTheme="minorHAnsi" w:cs="Calibri"/>
          <w:color w:val="000000"/>
          <w:sz w:val="22"/>
          <w:szCs w:val="22"/>
          <w:lang w:val="en-GB"/>
        </w:rPr>
        <w:t>East</w:t>
      </w:r>
      <w:r w:rsidR="006438D8">
        <w:rPr>
          <w:rFonts w:asciiTheme="minorHAnsi" w:hAnsiTheme="minorHAnsi" w:cs="Calibri"/>
          <w:color w:val="000000"/>
          <w:sz w:val="22"/>
          <w:szCs w:val="22"/>
          <w:lang w:val="en-GB"/>
        </w:rPr>
        <w:t xml:space="preserve"> and South </w:t>
      </w:r>
      <w:r w:rsidR="00DD2D68">
        <w:rPr>
          <w:rFonts w:asciiTheme="minorHAnsi" w:hAnsiTheme="minorHAnsi" w:cs="Calibri"/>
          <w:color w:val="000000"/>
          <w:sz w:val="22"/>
          <w:szCs w:val="22"/>
          <w:lang w:val="en-GB"/>
        </w:rPr>
        <w:t xml:space="preserve">West Serbian local self-governments involved in the implementation of this Programme are entitled to apply. </w:t>
      </w:r>
    </w:p>
    <w:p w14:paraId="40DEECA1" w14:textId="196B7586" w:rsidR="00A908B1" w:rsidRPr="00DF09D4" w:rsidRDefault="00DD2D68" w:rsidP="00DF09D4">
      <w:pPr>
        <w:pStyle w:val="Heading2"/>
        <w:shd w:val="clear" w:color="auto" w:fill="FFFFFF"/>
        <w:spacing w:before="0" w:after="300"/>
        <w:jc w:val="both"/>
        <w:rPr>
          <w:rFonts w:asciiTheme="minorHAnsi" w:hAnsiTheme="minorHAnsi" w:cs="Calibri"/>
          <w:color w:val="auto"/>
          <w:sz w:val="22"/>
          <w:szCs w:val="22"/>
          <w:lang w:val="en-GB"/>
        </w:rPr>
      </w:pPr>
      <w:r w:rsidRPr="00DF09D4">
        <w:rPr>
          <w:rFonts w:ascii="Calibri" w:eastAsia="Calibri" w:hAnsi="Calibri" w:cs="Calibri"/>
          <w:color w:val="auto"/>
          <w:sz w:val="22"/>
          <w:szCs w:val="22"/>
          <w:lang w:val="en-GB"/>
        </w:rPr>
        <w:t>European PROGRES</w:t>
      </w:r>
      <w:r w:rsidR="006438D8">
        <w:rPr>
          <w:rFonts w:ascii="Calibri" w:eastAsia="Calibri" w:hAnsi="Calibri" w:cs="Calibri"/>
          <w:color w:val="auto"/>
          <w:sz w:val="22"/>
          <w:szCs w:val="22"/>
          <w:lang w:val="en-GB"/>
        </w:rPr>
        <w:t>’</w:t>
      </w:r>
      <w:r w:rsidRPr="00DF09D4">
        <w:rPr>
          <w:rFonts w:ascii="Calibri" w:eastAsia="Calibri" w:hAnsi="Calibri" w:cs="Calibri"/>
          <w:color w:val="auto"/>
          <w:sz w:val="22"/>
          <w:szCs w:val="22"/>
          <w:lang w:val="en-GB"/>
        </w:rPr>
        <w:t xml:space="preserve"> donors, the European Union and the Swiss Government, have earmarked 200,000 Euro to support the advancement of the competitiveness of small and medium</w:t>
      </w:r>
      <w:r w:rsidR="00DF09D4">
        <w:rPr>
          <w:rFonts w:ascii="Calibri" w:eastAsia="Calibri" w:hAnsi="Calibri" w:cs="Calibri"/>
          <w:color w:val="auto"/>
          <w:sz w:val="22"/>
          <w:szCs w:val="22"/>
          <w:lang w:val="en-GB"/>
        </w:rPr>
        <w:t>-sized</w:t>
      </w:r>
      <w:r w:rsidRPr="00DF09D4">
        <w:rPr>
          <w:rFonts w:ascii="Calibri" w:eastAsia="Calibri" w:hAnsi="Calibri" w:cs="Calibri"/>
          <w:color w:val="auto"/>
          <w:sz w:val="22"/>
          <w:szCs w:val="22"/>
          <w:lang w:val="en-GB"/>
        </w:rPr>
        <w:t xml:space="preserve"> enterprises rallied in clusters, through the introduction of new or improvement of their existing products, expan</w:t>
      </w:r>
      <w:r w:rsidR="00831E0D" w:rsidRPr="00DF09D4">
        <w:rPr>
          <w:rFonts w:ascii="Calibri" w:eastAsia="Calibri" w:hAnsi="Calibri" w:cs="Calibri"/>
          <w:color w:val="auto"/>
          <w:sz w:val="22"/>
          <w:szCs w:val="22"/>
          <w:lang w:val="en-GB"/>
        </w:rPr>
        <w:t xml:space="preserve">sion of their markets and internationalisation of their business operations. The value of the individual projects may not exceed 40,000 Euro and the clusters are to </w:t>
      </w:r>
      <w:r w:rsidR="00DF09D4">
        <w:rPr>
          <w:rFonts w:ascii="Calibri" w:eastAsia="Calibri" w:hAnsi="Calibri" w:cs="Calibri"/>
          <w:color w:val="auto"/>
          <w:sz w:val="22"/>
          <w:szCs w:val="22"/>
          <w:lang w:val="en-GB"/>
        </w:rPr>
        <w:t xml:space="preserve">participate with </w:t>
      </w:r>
      <w:r w:rsidR="00831E0D" w:rsidRPr="00DF09D4">
        <w:rPr>
          <w:rFonts w:ascii="Calibri" w:eastAsia="Calibri" w:hAnsi="Calibri" w:cs="Calibri"/>
          <w:color w:val="auto"/>
          <w:sz w:val="22"/>
          <w:szCs w:val="22"/>
          <w:lang w:val="en-GB"/>
        </w:rPr>
        <w:t xml:space="preserve">co-funding of at least 10% of the total value of the projects. </w:t>
      </w:r>
    </w:p>
    <w:p w14:paraId="0AB3F407" w14:textId="318D6BC0" w:rsidR="00A908B1" w:rsidRPr="00DD2D68" w:rsidRDefault="00831E0D" w:rsidP="003D2421">
      <w:pPr>
        <w:pStyle w:val="HTMLPreformatted"/>
        <w:shd w:val="clear" w:color="auto" w:fill="FFFFFF"/>
        <w:spacing w:line="276" w:lineRule="auto"/>
        <w:jc w:val="both"/>
        <w:rPr>
          <w:rFonts w:asciiTheme="minorHAnsi" w:hAnsiTheme="minorHAnsi" w:cs="Calibri"/>
          <w:color w:val="000000"/>
          <w:sz w:val="22"/>
          <w:szCs w:val="22"/>
          <w:lang w:val="en-GB"/>
        </w:rPr>
      </w:pPr>
      <w:r>
        <w:rPr>
          <w:rFonts w:asciiTheme="minorHAnsi" w:hAnsiTheme="minorHAnsi" w:cs="Calibri"/>
          <w:color w:val="000000"/>
          <w:sz w:val="22"/>
          <w:szCs w:val="22"/>
          <w:lang w:val="en-GB"/>
        </w:rPr>
        <w:t xml:space="preserve">“Limited access to international markets and lack of innovative products are some of the key obstacles to the development of small and medium enterprises in Serbia. I encourage the clusters to submit their project ideas regarding the introduction of innovations and improvement of marketing in small and medium-sized enterprises. The Programme will support the best proposals and thus help increase their competitiveness,” said Olivera </w:t>
      </w:r>
      <w:proofErr w:type="spellStart"/>
      <w:r>
        <w:rPr>
          <w:rFonts w:asciiTheme="minorHAnsi" w:hAnsiTheme="minorHAnsi" w:cs="Calibri"/>
          <w:color w:val="000000"/>
          <w:sz w:val="22"/>
          <w:szCs w:val="22"/>
          <w:lang w:val="en-GB"/>
        </w:rPr>
        <w:t>Kostić</w:t>
      </w:r>
      <w:proofErr w:type="spellEnd"/>
      <w:r>
        <w:rPr>
          <w:rFonts w:asciiTheme="minorHAnsi" w:hAnsiTheme="minorHAnsi" w:cs="Calibri"/>
          <w:color w:val="000000"/>
          <w:sz w:val="22"/>
          <w:szCs w:val="22"/>
          <w:lang w:val="en-GB"/>
        </w:rPr>
        <w:t>, E</w:t>
      </w:r>
      <w:r w:rsidR="006438D8">
        <w:rPr>
          <w:rFonts w:asciiTheme="minorHAnsi" w:hAnsiTheme="minorHAnsi" w:cs="Calibri"/>
          <w:color w:val="000000"/>
          <w:sz w:val="22"/>
          <w:szCs w:val="22"/>
          <w:lang w:val="en-GB"/>
        </w:rPr>
        <w:t xml:space="preserve">uropean </w:t>
      </w:r>
      <w:r>
        <w:rPr>
          <w:rFonts w:asciiTheme="minorHAnsi" w:hAnsiTheme="minorHAnsi" w:cs="Calibri"/>
          <w:color w:val="000000"/>
          <w:sz w:val="22"/>
          <w:szCs w:val="22"/>
          <w:lang w:val="en-GB"/>
        </w:rPr>
        <w:t xml:space="preserve">PROGRES </w:t>
      </w:r>
      <w:r w:rsidR="006438D8">
        <w:rPr>
          <w:rFonts w:asciiTheme="minorHAnsi" w:hAnsiTheme="minorHAnsi" w:cs="Calibri"/>
          <w:color w:val="000000"/>
          <w:sz w:val="22"/>
          <w:szCs w:val="22"/>
          <w:lang w:val="en-GB"/>
        </w:rPr>
        <w:t>Sector</w:t>
      </w:r>
      <w:r w:rsidR="006438D8">
        <w:rPr>
          <w:rFonts w:asciiTheme="minorHAnsi" w:hAnsiTheme="minorHAnsi" w:cs="Calibri"/>
          <w:color w:val="000000"/>
          <w:sz w:val="22"/>
          <w:szCs w:val="22"/>
          <w:lang w:val="en-GB"/>
        </w:rPr>
        <w:t xml:space="preserve"> Manager </w:t>
      </w:r>
      <w:r w:rsidR="006438D8">
        <w:rPr>
          <w:rFonts w:asciiTheme="minorHAnsi" w:hAnsiTheme="minorHAnsi" w:cs="Calibri"/>
          <w:color w:val="000000"/>
          <w:sz w:val="22"/>
          <w:szCs w:val="22"/>
          <w:lang w:val="en-GB"/>
        </w:rPr>
        <w:t>for</w:t>
      </w:r>
      <w:r>
        <w:rPr>
          <w:rFonts w:asciiTheme="minorHAnsi" w:hAnsiTheme="minorHAnsi" w:cs="Calibri"/>
          <w:color w:val="000000"/>
          <w:sz w:val="22"/>
          <w:szCs w:val="22"/>
          <w:lang w:val="en-GB"/>
        </w:rPr>
        <w:t xml:space="preserve"> Competitiveness</w:t>
      </w:r>
      <w:r w:rsidR="00A908B1" w:rsidRPr="00DD2D68">
        <w:rPr>
          <w:rFonts w:asciiTheme="minorHAnsi" w:hAnsiTheme="minorHAnsi" w:cs="Calibri"/>
          <w:color w:val="000000"/>
          <w:sz w:val="22"/>
          <w:szCs w:val="22"/>
          <w:lang w:val="en-GB"/>
        </w:rPr>
        <w:t>.</w:t>
      </w:r>
    </w:p>
    <w:p w14:paraId="34A57687" w14:textId="77777777" w:rsidR="00A908B1" w:rsidRPr="00DD2D68" w:rsidRDefault="00A908B1" w:rsidP="003D2421">
      <w:pPr>
        <w:pStyle w:val="HTMLPreformatted"/>
        <w:shd w:val="clear" w:color="auto" w:fill="FFFFFF"/>
        <w:spacing w:line="276" w:lineRule="auto"/>
        <w:jc w:val="both"/>
        <w:rPr>
          <w:rFonts w:asciiTheme="minorHAnsi" w:hAnsiTheme="minorHAnsi" w:cs="Calibri"/>
          <w:color w:val="000000"/>
          <w:sz w:val="22"/>
          <w:szCs w:val="22"/>
          <w:lang w:val="en-GB"/>
        </w:rPr>
      </w:pPr>
    </w:p>
    <w:p w14:paraId="4AC0E58B" w14:textId="29D37DCA" w:rsidR="00FE1E91" w:rsidRPr="00DD2D68" w:rsidRDefault="00831E0D" w:rsidP="003D2421">
      <w:pPr>
        <w:pStyle w:val="HTMLPreformatted"/>
        <w:shd w:val="clear" w:color="auto" w:fill="FFFFFF"/>
        <w:spacing w:line="276" w:lineRule="auto"/>
        <w:jc w:val="both"/>
        <w:rPr>
          <w:rFonts w:asciiTheme="minorHAnsi" w:hAnsiTheme="minorHAnsi" w:cs="Calibri"/>
          <w:color w:val="000000"/>
          <w:sz w:val="22"/>
          <w:szCs w:val="22"/>
          <w:lang w:val="en-GB"/>
        </w:rPr>
      </w:pPr>
      <w:r>
        <w:rPr>
          <w:rFonts w:asciiTheme="minorHAnsi" w:hAnsiTheme="minorHAnsi" w:cs="Calibri"/>
          <w:color w:val="000000"/>
          <w:sz w:val="22"/>
          <w:szCs w:val="22"/>
          <w:lang w:val="en-GB"/>
        </w:rPr>
        <w:t xml:space="preserve">The Call allows for partnerships with higher education institutions and professional associations that can </w:t>
      </w:r>
      <w:r w:rsidR="00DF09D4">
        <w:rPr>
          <w:rFonts w:asciiTheme="minorHAnsi" w:hAnsiTheme="minorHAnsi" w:cs="Calibri"/>
          <w:color w:val="000000"/>
          <w:sz w:val="22"/>
          <w:szCs w:val="22"/>
          <w:lang w:val="en-GB"/>
        </w:rPr>
        <w:t xml:space="preserve">contribute to </w:t>
      </w:r>
      <w:r>
        <w:rPr>
          <w:rFonts w:asciiTheme="minorHAnsi" w:hAnsiTheme="minorHAnsi" w:cs="Calibri"/>
          <w:color w:val="000000"/>
          <w:sz w:val="22"/>
          <w:szCs w:val="22"/>
          <w:lang w:val="en-GB"/>
        </w:rPr>
        <w:t xml:space="preserve">the implementation of the planned project goals with their experience and knowledge. The project selection process will involve two steps: the submitters of the shortlisted project concepts will be extended technical assistance in the form of individual consultations and training in developing the final applications, which they are to submit by 13 March 2015. </w:t>
      </w:r>
    </w:p>
    <w:p w14:paraId="6532F0CB" w14:textId="77777777" w:rsidR="00652848" w:rsidRPr="00DD2D68" w:rsidRDefault="00652848" w:rsidP="003D2421">
      <w:pPr>
        <w:pStyle w:val="HTMLPreformatted"/>
        <w:shd w:val="clear" w:color="auto" w:fill="FFFFFF"/>
        <w:spacing w:line="276" w:lineRule="auto"/>
        <w:jc w:val="both"/>
        <w:rPr>
          <w:rFonts w:ascii="Calibri" w:eastAsia="Calibri" w:hAnsi="Calibri" w:cs="Calibri"/>
          <w:color w:val="000000"/>
          <w:sz w:val="22"/>
          <w:szCs w:val="22"/>
          <w:lang w:val="en-GB"/>
        </w:rPr>
      </w:pPr>
    </w:p>
    <w:p w14:paraId="2AFDC7AD" w14:textId="3135EF4F" w:rsidR="00D017B3" w:rsidRPr="00DD2D68" w:rsidRDefault="00AE092D" w:rsidP="003D2421">
      <w:pPr>
        <w:pStyle w:val="HTMLPreformatted"/>
        <w:shd w:val="clear" w:color="auto" w:fill="FFFFFF"/>
        <w:spacing w:line="276" w:lineRule="auto"/>
        <w:jc w:val="both"/>
        <w:rPr>
          <w:rFonts w:ascii="Calibri" w:eastAsia="Calibri" w:hAnsi="Calibri" w:cs="Calibri"/>
          <w:color w:val="000000"/>
          <w:sz w:val="22"/>
          <w:szCs w:val="22"/>
          <w:lang w:val="en-GB"/>
        </w:rPr>
      </w:pPr>
      <w:r>
        <w:rPr>
          <w:rFonts w:ascii="Calibri" w:eastAsia="Calibri" w:hAnsi="Calibri" w:cs="Calibri"/>
          <w:color w:val="000000"/>
          <w:sz w:val="22"/>
          <w:szCs w:val="22"/>
          <w:lang w:val="en-GB"/>
        </w:rPr>
        <w:t xml:space="preserve">Information sessions at which the details of the Call will be presented to the interested clusters will be held in Novi </w:t>
      </w:r>
      <w:proofErr w:type="spellStart"/>
      <w:r>
        <w:rPr>
          <w:rFonts w:ascii="Calibri" w:eastAsia="Calibri" w:hAnsi="Calibri" w:cs="Calibri"/>
          <w:color w:val="000000"/>
          <w:sz w:val="22"/>
          <w:szCs w:val="22"/>
          <w:lang w:val="en-GB"/>
        </w:rPr>
        <w:t>Pazar</w:t>
      </w:r>
      <w:proofErr w:type="spellEnd"/>
      <w:r>
        <w:rPr>
          <w:rFonts w:ascii="Calibri" w:eastAsia="Calibri" w:hAnsi="Calibri" w:cs="Calibri"/>
          <w:color w:val="000000"/>
          <w:sz w:val="22"/>
          <w:szCs w:val="22"/>
          <w:lang w:val="en-GB"/>
        </w:rPr>
        <w:t xml:space="preserve">, </w:t>
      </w:r>
      <w:proofErr w:type="spellStart"/>
      <w:r>
        <w:rPr>
          <w:rFonts w:ascii="Calibri" w:eastAsia="Calibri" w:hAnsi="Calibri" w:cs="Calibri"/>
          <w:color w:val="000000"/>
          <w:sz w:val="22"/>
          <w:szCs w:val="22"/>
          <w:lang w:val="en-GB"/>
        </w:rPr>
        <w:t>Vranje</w:t>
      </w:r>
      <w:proofErr w:type="spellEnd"/>
      <w:r>
        <w:rPr>
          <w:rFonts w:ascii="Calibri" w:eastAsia="Calibri" w:hAnsi="Calibri" w:cs="Calibri"/>
          <w:color w:val="000000"/>
          <w:sz w:val="22"/>
          <w:szCs w:val="22"/>
          <w:lang w:val="en-GB"/>
        </w:rPr>
        <w:t xml:space="preserve"> and </w:t>
      </w:r>
      <w:proofErr w:type="spellStart"/>
      <w:r>
        <w:rPr>
          <w:rFonts w:ascii="Calibri" w:eastAsia="Calibri" w:hAnsi="Calibri" w:cs="Calibri"/>
          <w:color w:val="000000"/>
          <w:sz w:val="22"/>
          <w:szCs w:val="22"/>
          <w:lang w:val="en-GB"/>
        </w:rPr>
        <w:t>Niš</w:t>
      </w:r>
      <w:proofErr w:type="spellEnd"/>
      <w:r>
        <w:rPr>
          <w:rFonts w:ascii="Calibri" w:eastAsia="Calibri" w:hAnsi="Calibri" w:cs="Calibri"/>
          <w:color w:val="000000"/>
          <w:sz w:val="22"/>
          <w:szCs w:val="22"/>
          <w:lang w:val="en-GB"/>
        </w:rPr>
        <w:t xml:space="preserve"> in the </w:t>
      </w:r>
      <w:r w:rsidR="006438D8">
        <w:rPr>
          <w:rFonts w:ascii="Calibri" w:eastAsia="Calibri" w:hAnsi="Calibri" w:cs="Calibri"/>
          <w:color w:val="000000"/>
          <w:sz w:val="22"/>
          <w:szCs w:val="22"/>
          <w:lang w:val="en-GB"/>
        </w:rPr>
        <w:t>period</w:t>
      </w:r>
      <w:r w:rsidR="006438D8">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 xml:space="preserve">16-18 December 2014. </w:t>
      </w:r>
    </w:p>
    <w:p w14:paraId="64E202A0" w14:textId="77777777" w:rsidR="00125CF7" w:rsidRPr="00DD2D68" w:rsidRDefault="00125CF7" w:rsidP="003D2421">
      <w:pPr>
        <w:spacing w:after="0"/>
        <w:ind w:firstLine="720"/>
        <w:jc w:val="both"/>
        <w:rPr>
          <w:color w:val="000000"/>
          <w:lang w:val="en-GB"/>
        </w:rPr>
      </w:pPr>
    </w:p>
    <w:p w14:paraId="4D8B989A" w14:textId="628C5C3C" w:rsidR="00652848" w:rsidRPr="00DD2D68" w:rsidRDefault="00AE092D" w:rsidP="00652848">
      <w:pPr>
        <w:pStyle w:val="HTMLPreformatted"/>
        <w:shd w:val="clear" w:color="auto" w:fill="FFFFFF"/>
        <w:spacing w:line="276" w:lineRule="auto"/>
        <w:jc w:val="both"/>
        <w:rPr>
          <w:rFonts w:ascii="Calibri" w:eastAsia="Calibri" w:hAnsi="Calibri" w:cs="Calibri"/>
          <w:color w:val="000000"/>
          <w:sz w:val="22"/>
          <w:szCs w:val="22"/>
          <w:lang w:val="en-GB"/>
        </w:rPr>
      </w:pPr>
      <w:r>
        <w:rPr>
          <w:rFonts w:ascii="Calibri" w:hAnsi="Calibri" w:cs="Calibri"/>
          <w:color w:val="000000"/>
          <w:sz w:val="22"/>
          <w:szCs w:val="22"/>
          <w:lang w:val="en-GB"/>
        </w:rPr>
        <w:t xml:space="preserve">The </w:t>
      </w:r>
      <w:r w:rsidR="00DF09D4">
        <w:rPr>
          <w:rFonts w:ascii="Calibri" w:hAnsi="Calibri" w:cs="Calibri"/>
          <w:color w:val="000000"/>
          <w:sz w:val="22"/>
          <w:szCs w:val="22"/>
          <w:lang w:val="en-GB"/>
        </w:rPr>
        <w:t xml:space="preserve">application </w:t>
      </w:r>
      <w:r w:rsidR="006438D8">
        <w:rPr>
          <w:rFonts w:ascii="Calibri" w:hAnsi="Calibri" w:cs="Calibri"/>
          <w:color w:val="000000"/>
          <w:sz w:val="22"/>
          <w:szCs w:val="22"/>
          <w:lang w:val="en-GB"/>
        </w:rPr>
        <w:t xml:space="preserve">form </w:t>
      </w:r>
      <w:r w:rsidR="00DF09D4">
        <w:rPr>
          <w:rFonts w:ascii="Calibri" w:hAnsi="Calibri" w:cs="Calibri"/>
          <w:color w:val="000000"/>
          <w:sz w:val="22"/>
          <w:szCs w:val="22"/>
          <w:lang w:val="en-GB"/>
        </w:rPr>
        <w:t xml:space="preserve">for the call for proposals, requirements and other relevant information are available at </w:t>
      </w:r>
      <w:hyperlink r:id="rId9" w:history="1">
        <w:r w:rsidR="00DF09D4" w:rsidRPr="00E72410">
          <w:rPr>
            <w:rStyle w:val="Hyperlink"/>
            <w:rFonts w:ascii="Calibri" w:hAnsi="Calibri" w:cs="Calibri"/>
            <w:sz w:val="22"/>
            <w:szCs w:val="22"/>
            <w:lang w:val="en-GB"/>
          </w:rPr>
          <w:t>http://www.europeanprogres.org/konkursi/en/</w:t>
        </w:r>
      </w:hyperlink>
      <w:r w:rsidR="00DF09D4">
        <w:rPr>
          <w:rFonts w:ascii="Calibri" w:hAnsi="Calibri" w:cs="Calibri"/>
          <w:color w:val="000000"/>
          <w:sz w:val="22"/>
          <w:szCs w:val="22"/>
          <w:lang w:val="en-GB"/>
        </w:rPr>
        <w:t>.</w:t>
      </w:r>
      <w:r w:rsidR="00652848" w:rsidRPr="00DD2D68">
        <w:rPr>
          <w:rFonts w:ascii="Calibri" w:eastAsia="Calibri" w:hAnsi="Calibri" w:cs="Calibri"/>
          <w:color w:val="000000"/>
          <w:sz w:val="22"/>
          <w:szCs w:val="22"/>
          <w:lang w:val="en-GB"/>
        </w:rPr>
        <w:tab/>
      </w:r>
    </w:p>
    <w:p w14:paraId="7F6A3C09" w14:textId="77777777" w:rsidR="00652848" w:rsidRPr="00DD2D68" w:rsidRDefault="00652848" w:rsidP="00652848">
      <w:pPr>
        <w:pStyle w:val="HTMLPreformatted"/>
        <w:shd w:val="clear" w:color="auto" w:fill="FFFFFF"/>
        <w:spacing w:line="276" w:lineRule="auto"/>
        <w:jc w:val="both"/>
        <w:rPr>
          <w:rFonts w:ascii="Calibri" w:eastAsia="Calibri" w:hAnsi="Calibri" w:cs="Calibri"/>
          <w:color w:val="000000"/>
          <w:sz w:val="22"/>
          <w:szCs w:val="22"/>
          <w:lang w:val="en-GB"/>
        </w:rPr>
      </w:pPr>
    </w:p>
    <w:p w14:paraId="298E1B49" w14:textId="3DBB56D1" w:rsidR="00652848" w:rsidRPr="00DD2D68" w:rsidRDefault="00DF09D4" w:rsidP="00652848">
      <w:pPr>
        <w:pStyle w:val="HTMLPreformatted"/>
        <w:shd w:val="clear" w:color="auto" w:fill="FFFFFF"/>
        <w:spacing w:line="276" w:lineRule="auto"/>
        <w:jc w:val="both"/>
        <w:rPr>
          <w:rFonts w:ascii="Calibri" w:eastAsia="Calibri" w:hAnsi="Calibri" w:cs="Calibri"/>
          <w:color w:val="000000"/>
          <w:sz w:val="22"/>
          <w:szCs w:val="22"/>
          <w:lang w:val="en-GB"/>
        </w:rPr>
      </w:pPr>
      <w:bookmarkStart w:id="0" w:name="_GoBack"/>
      <w:bookmarkEnd w:id="0"/>
      <w:r>
        <w:rPr>
          <w:rFonts w:ascii="Calibri" w:eastAsia="Calibri" w:hAnsi="Calibri" w:cs="Calibri"/>
          <w:color w:val="000000"/>
          <w:sz w:val="22"/>
          <w:szCs w:val="22"/>
          <w:lang w:val="en-GB"/>
        </w:rPr>
        <w:t>European PROGRES is implemented in the following LSUs</w:t>
      </w:r>
      <w:r w:rsidR="00652848" w:rsidRPr="00DD2D68">
        <w:rPr>
          <w:rFonts w:ascii="Calibri" w:eastAsia="Calibri" w:hAnsi="Calibri" w:cs="Calibri"/>
          <w:color w:val="000000"/>
          <w:sz w:val="22"/>
          <w:szCs w:val="22"/>
          <w:lang w:val="en-GB"/>
        </w:rPr>
        <w:t xml:space="preserve">: Novi </w:t>
      </w:r>
      <w:proofErr w:type="spellStart"/>
      <w:r w:rsidR="00652848" w:rsidRPr="00DD2D68">
        <w:rPr>
          <w:rFonts w:ascii="Calibri" w:eastAsia="Calibri" w:hAnsi="Calibri" w:cs="Calibri"/>
          <w:color w:val="000000"/>
          <w:sz w:val="22"/>
          <w:szCs w:val="22"/>
          <w:lang w:val="en-GB"/>
        </w:rPr>
        <w:t>Pazar</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Ivanjica</w:t>
      </w:r>
      <w:proofErr w:type="spellEnd"/>
      <w:r w:rsidR="00652848" w:rsidRPr="00DD2D68">
        <w:rPr>
          <w:rFonts w:ascii="Calibri" w:eastAsia="Calibri" w:hAnsi="Calibri" w:cs="Calibri"/>
          <w:color w:val="000000"/>
          <w:sz w:val="22"/>
          <w:szCs w:val="22"/>
          <w:lang w:val="en-GB"/>
        </w:rPr>
        <w:t xml:space="preserve">, Nova </w:t>
      </w:r>
      <w:proofErr w:type="spellStart"/>
      <w:r w:rsidR="00652848" w:rsidRPr="00DD2D68">
        <w:rPr>
          <w:rFonts w:ascii="Calibri" w:eastAsia="Calibri" w:hAnsi="Calibri" w:cs="Calibri"/>
          <w:color w:val="000000"/>
          <w:sz w:val="22"/>
          <w:szCs w:val="22"/>
          <w:lang w:val="en-GB"/>
        </w:rPr>
        <w:t>Varoš</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Priboj</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Prijepolje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Raška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Sjenica</w:t>
      </w:r>
      <w:proofErr w:type="spellEnd"/>
      <w:r w:rsidR="00652848" w:rsidRPr="00DD2D68">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and</w:t>
      </w:r>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Tutin</w:t>
      </w:r>
      <w:proofErr w:type="spellEnd"/>
      <w:r w:rsidR="00652848" w:rsidRPr="00DD2D68">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 xml:space="preserve">in South-West Serbia, and </w:t>
      </w:r>
      <w:proofErr w:type="spellStart"/>
      <w:r w:rsidR="00652848" w:rsidRPr="00DD2D68">
        <w:rPr>
          <w:rFonts w:ascii="Calibri" w:eastAsia="Calibri" w:hAnsi="Calibri" w:cs="Calibri"/>
          <w:color w:val="000000"/>
          <w:sz w:val="22"/>
          <w:szCs w:val="22"/>
          <w:lang w:val="en-GB"/>
        </w:rPr>
        <w:t>Prokuplje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Blace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Žitorađa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Kuršumlija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Leskovac</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Bojnik</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Vlasotince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Lebane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Medveđa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Crna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Trava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Vranje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Bosilegrad</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Bujanovac</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Vladičin</w:t>
      </w:r>
      <w:proofErr w:type="spellEnd"/>
      <w:r w:rsidR="00652848" w:rsidRPr="00DD2D68">
        <w:rPr>
          <w:rFonts w:ascii="Calibri" w:eastAsia="Calibri" w:hAnsi="Calibri" w:cs="Calibri"/>
          <w:color w:val="000000"/>
          <w:sz w:val="22"/>
          <w:szCs w:val="22"/>
          <w:lang w:val="en-GB"/>
        </w:rPr>
        <w:t xml:space="preserve"> Han, </w:t>
      </w:r>
      <w:proofErr w:type="spellStart"/>
      <w:r w:rsidR="00652848" w:rsidRPr="00DD2D68">
        <w:rPr>
          <w:rFonts w:ascii="Calibri" w:eastAsia="Calibri" w:hAnsi="Calibri" w:cs="Calibri"/>
          <w:color w:val="000000"/>
          <w:sz w:val="22"/>
          <w:szCs w:val="22"/>
          <w:lang w:val="en-GB"/>
        </w:rPr>
        <w:t>Preševo</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Surdulica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Trgovište</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Brus</w:t>
      </w:r>
      <w:proofErr w:type="spellEnd"/>
      <w:r w:rsidR="00652848" w:rsidRPr="00DD2D68">
        <w:rPr>
          <w:rFonts w:ascii="Calibri" w:eastAsia="Calibri" w:hAnsi="Calibri" w:cs="Calibri"/>
          <w:color w:val="000000"/>
          <w:sz w:val="22"/>
          <w:szCs w:val="22"/>
          <w:lang w:val="en-GB"/>
        </w:rPr>
        <w:t xml:space="preserve">, Aleksinac, </w:t>
      </w:r>
      <w:proofErr w:type="spellStart"/>
      <w:r w:rsidR="00652848" w:rsidRPr="00DD2D68">
        <w:rPr>
          <w:rFonts w:ascii="Calibri" w:eastAsia="Calibri" w:hAnsi="Calibri" w:cs="Calibri"/>
          <w:color w:val="000000"/>
          <w:sz w:val="22"/>
          <w:szCs w:val="22"/>
          <w:lang w:val="en-GB"/>
        </w:rPr>
        <w:t>Gadžin</w:t>
      </w:r>
      <w:proofErr w:type="spellEnd"/>
      <w:r w:rsidR="00652848" w:rsidRPr="00DD2D68">
        <w:rPr>
          <w:rFonts w:ascii="Calibri" w:eastAsia="Calibri" w:hAnsi="Calibri" w:cs="Calibri"/>
          <w:color w:val="000000"/>
          <w:sz w:val="22"/>
          <w:szCs w:val="22"/>
          <w:lang w:val="en-GB"/>
        </w:rPr>
        <w:t xml:space="preserve"> Han, </w:t>
      </w:r>
      <w:proofErr w:type="spellStart"/>
      <w:r w:rsidR="00652848" w:rsidRPr="00DD2D68">
        <w:rPr>
          <w:rFonts w:ascii="Calibri" w:eastAsia="Calibri" w:hAnsi="Calibri" w:cs="Calibri"/>
          <w:color w:val="000000"/>
          <w:sz w:val="22"/>
          <w:szCs w:val="22"/>
          <w:lang w:val="en-GB"/>
        </w:rPr>
        <w:t>Doljevac</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Merošina</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Svrljig</w:t>
      </w:r>
      <w:proofErr w:type="spellEnd"/>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Babušnica</w:t>
      </w:r>
      <w:proofErr w:type="spellEnd"/>
      <w:r>
        <w:rPr>
          <w:rFonts w:ascii="Calibri" w:eastAsia="Calibri" w:hAnsi="Calibri" w:cs="Calibri"/>
          <w:color w:val="000000"/>
          <w:sz w:val="22"/>
          <w:szCs w:val="22"/>
          <w:lang w:val="en-GB"/>
        </w:rPr>
        <w:t xml:space="preserve">, </w:t>
      </w:r>
      <w:proofErr w:type="spellStart"/>
      <w:r>
        <w:rPr>
          <w:rFonts w:ascii="Calibri" w:eastAsia="Calibri" w:hAnsi="Calibri" w:cs="Calibri"/>
          <w:color w:val="000000"/>
          <w:sz w:val="22"/>
          <w:szCs w:val="22"/>
          <w:lang w:val="en-GB"/>
        </w:rPr>
        <w:t>Bela</w:t>
      </w:r>
      <w:proofErr w:type="spellEnd"/>
      <w:r>
        <w:rPr>
          <w:rFonts w:ascii="Calibri" w:eastAsia="Calibri" w:hAnsi="Calibri" w:cs="Calibri"/>
          <w:color w:val="000000"/>
          <w:sz w:val="22"/>
          <w:szCs w:val="22"/>
          <w:lang w:val="en-GB"/>
        </w:rPr>
        <w:t xml:space="preserve"> </w:t>
      </w:r>
      <w:proofErr w:type="spellStart"/>
      <w:r>
        <w:rPr>
          <w:rFonts w:ascii="Calibri" w:eastAsia="Calibri" w:hAnsi="Calibri" w:cs="Calibri"/>
          <w:color w:val="000000"/>
          <w:sz w:val="22"/>
          <w:szCs w:val="22"/>
          <w:lang w:val="en-GB"/>
        </w:rPr>
        <w:t>Palanka</w:t>
      </w:r>
      <w:proofErr w:type="spellEnd"/>
      <w:r>
        <w:rPr>
          <w:rFonts w:ascii="Calibri" w:eastAsia="Calibri" w:hAnsi="Calibri" w:cs="Calibri"/>
          <w:color w:val="000000"/>
          <w:sz w:val="22"/>
          <w:szCs w:val="22"/>
          <w:lang w:val="en-GB"/>
        </w:rPr>
        <w:t xml:space="preserve"> and</w:t>
      </w:r>
      <w:r w:rsidR="00652848" w:rsidRPr="00DD2D68">
        <w:rPr>
          <w:rFonts w:ascii="Calibri" w:eastAsia="Calibri" w:hAnsi="Calibri" w:cs="Calibri"/>
          <w:color w:val="000000"/>
          <w:sz w:val="22"/>
          <w:szCs w:val="22"/>
          <w:lang w:val="en-GB"/>
        </w:rPr>
        <w:t xml:space="preserve"> </w:t>
      </w:r>
      <w:proofErr w:type="spellStart"/>
      <w:r w:rsidR="00652848" w:rsidRPr="00DD2D68">
        <w:rPr>
          <w:rFonts w:ascii="Calibri" w:eastAsia="Calibri" w:hAnsi="Calibri" w:cs="Calibri"/>
          <w:color w:val="000000"/>
          <w:sz w:val="22"/>
          <w:szCs w:val="22"/>
          <w:lang w:val="en-GB"/>
        </w:rPr>
        <w:t>Knjaževac</w:t>
      </w:r>
      <w:proofErr w:type="spellEnd"/>
      <w:r w:rsidR="00652848" w:rsidRPr="00DD2D68">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in South-East Serbia</w:t>
      </w:r>
      <w:r w:rsidR="00652848" w:rsidRPr="00DD2D68">
        <w:rPr>
          <w:rFonts w:ascii="Calibri" w:eastAsia="Calibri" w:hAnsi="Calibri" w:cs="Calibri"/>
          <w:color w:val="000000"/>
          <w:sz w:val="22"/>
          <w:szCs w:val="22"/>
          <w:lang w:val="en-GB"/>
        </w:rPr>
        <w:t>.</w:t>
      </w:r>
    </w:p>
    <w:p w14:paraId="4BB9764B" w14:textId="77777777" w:rsidR="00EC64BA" w:rsidRPr="00DD2D68" w:rsidRDefault="00EC64BA" w:rsidP="003D2421">
      <w:pPr>
        <w:pStyle w:val="HTMLPreformatted"/>
        <w:shd w:val="clear" w:color="auto" w:fill="FFFFFF"/>
        <w:spacing w:line="276" w:lineRule="auto"/>
        <w:jc w:val="both"/>
        <w:rPr>
          <w:rFonts w:ascii="Calibri" w:hAnsi="Calibri" w:cs="Calibri"/>
          <w:color w:val="000000"/>
          <w:sz w:val="22"/>
          <w:szCs w:val="22"/>
          <w:lang w:val="en-GB"/>
        </w:rPr>
      </w:pPr>
    </w:p>
    <w:p w14:paraId="24FBEC9F" w14:textId="782A6A16" w:rsidR="00652848" w:rsidRPr="00DD2D68" w:rsidRDefault="00DF09D4" w:rsidP="00652848">
      <w:pPr>
        <w:autoSpaceDE w:val="0"/>
        <w:autoSpaceDN w:val="0"/>
        <w:adjustRightInd w:val="0"/>
        <w:spacing w:after="0"/>
        <w:jc w:val="both"/>
        <w:rPr>
          <w:rFonts w:cs="Calibri"/>
          <w:color w:val="000000"/>
          <w:lang w:val="en-GB" w:eastAsia="en-GB"/>
        </w:rPr>
      </w:pPr>
      <w:r>
        <w:rPr>
          <w:color w:val="000000"/>
          <w:lang w:val="en-GB"/>
        </w:rPr>
        <w:t>Should you require any additional information, please feel free to contact</w:t>
      </w:r>
      <w:r w:rsidR="00652848" w:rsidRPr="00DD2D68">
        <w:rPr>
          <w:rFonts w:cs="Calibri"/>
          <w:color w:val="000000"/>
          <w:lang w:val="en-GB" w:eastAsia="en-GB"/>
        </w:rPr>
        <w:t>:</w:t>
      </w:r>
    </w:p>
    <w:p w14:paraId="6FB14D46" w14:textId="77777777" w:rsidR="00652848" w:rsidRPr="00DD2D68" w:rsidRDefault="00652848" w:rsidP="00652848">
      <w:pPr>
        <w:autoSpaceDE w:val="0"/>
        <w:autoSpaceDN w:val="0"/>
        <w:adjustRightInd w:val="0"/>
        <w:spacing w:after="0"/>
        <w:jc w:val="both"/>
        <w:rPr>
          <w:rFonts w:cs="Calibri"/>
          <w:color w:val="000000"/>
          <w:lang w:val="en-GB" w:eastAsia="en-GB"/>
        </w:rPr>
      </w:pPr>
      <w:r w:rsidRPr="00DD2D68">
        <w:rPr>
          <w:rFonts w:cs="Calibri"/>
          <w:color w:val="000000"/>
          <w:lang w:val="en-GB" w:eastAsia="en-GB"/>
        </w:rPr>
        <w:t xml:space="preserve">Dejan </w:t>
      </w:r>
      <w:proofErr w:type="spellStart"/>
      <w:r w:rsidRPr="00DD2D68">
        <w:rPr>
          <w:rFonts w:cs="Calibri"/>
          <w:color w:val="000000"/>
          <w:lang w:val="en-GB" w:eastAsia="en-GB"/>
        </w:rPr>
        <w:t>Drobnjak</w:t>
      </w:r>
      <w:proofErr w:type="spellEnd"/>
    </w:p>
    <w:p w14:paraId="3B5E51F8" w14:textId="77777777" w:rsidR="00DF09D4" w:rsidRPr="00BC7F97" w:rsidRDefault="00DF09D4" w:rsidP="00DF09D4">
      <w:pPr>
        <w:tabs>
          <w:tab w:val="center" w:pos="5321"/>
        </w:tabs>
        <w:spacing w:after="0"/>
        <w:jc w:val="both"/>
        <w:rPr>
          <w:rStyle w:val="Strong"/>
          <w:rFonts w:cs="Calibri"/>
          <w:b w:val="0"/>
          <w:noProof/>
          <w:lang w:val="en-GB"/>
        </w:rPr>
      </w:pPr>
      <w:r>
        <w:rPr>
          <w:rStyle w:val="Strong"/>
          <w:rFonts w:cs="Calibri"/>
          <w:b w:val="0"/>
          <w:noProof/>
          <w:lang w:val="en-GB"/>
        </w:rPr>
        <w:t>Communication Sector Manager</w:t>
      </w:r>
    </w:p>
    <w:p w14:paraId="2C7B5CA1" w14:textId="77777777" w:rsidR="00DF09D4" w:rsidRPr="00BC7F97" w:rsidRDefault="00DF09D4" w:rsidP="00DF09D4">
      <w:pPr>
        <w:tabs>
          <w:tab w:val="center" w:pos="5321"/>
        </w:tabs>
        <w:spacing w:after="0"/>
        <w:jc w:val="both"/>
        <w:rPr>
          <w:rStyle w:val="Strong"/>
          <w:rFonts w:cs="Calibri"/>
          <w:b w:val="0"/>
          <w:noProof/>
          <w:lang w:val="en-GB"/>
        </w:rPr>
      </w:pPr>
      <w:r w:rsidRPr="00BC7F97">
        <w:rPr>
          <w:rStyle w:val="Strong"/>
          <w:rFonts w:cs="Calibri"/>
          <w:b w:val="0"/>
          <w:noProof/>
          <w:lang w:val="en-GB"/>
        </w:rPr>
        <w:t>Evropski PROGRES</w:t>
      </w:r>
    </w:p>
    <w:p w14:paraId="139D558C" w14:textId="77777777" w:rsidR="00DF09D4" w:rsidRPr="00BC7F97" w:rsidRDefault="00DF09D4" w:rsidP="00DF09D4">
      <w:pPr>
        <w:tabs>
          <w:tab w:val="center" w:pos="5321"/>
        </w:tabs>
        <w:spacing w:after="0"/>
        <w:jc w:val="both"/>
        <w:rPr>
          <w:rStyle w:val="Strong"/>
          <w:rFonts w:cs="Calibri"/>
          <w:b w:val="0"/>
          <w:noProof/>
          <w:lang w:val="en-GB"/>
        </w:rPr>
      </w:pPr>
      <w:r>
        <w:rPr>
          <w:rStyle w:val="Strong"/>
          <w:rFonts w:cs="Calibri"/>
          <w:b w:val="0"/>
          <w:noProof/>
          <w:lang w:val="en-GB"/>
        </w:rPr>
        <w:t>Cell phone</w:t>
      </w:r>
      <w:r w:rsidRPr="00BC7F97">
        <w:rPr>
          <w:rStyle w:val="Strong"/>
          <w:rFonts w:cs="Calibri"/>
          <w:b w:val="0"/>
          <w:noProof/>
          <w:lang w:val="en-GB"/>
        </w:rPr>
        <w:t>: +381 (0) 63 861 4524</w:t>
      </w:r>
    </w:p>
    <w:p w14:paraId="7FEE7B80" w14:textId="7FC4329E" w:rsidR="00DF09D4" w:rsidRPr="00DD2D68" w:rsidRDefault="00DF09D4" w:rsidP="00DF09D4">
      <w:pPr>
        <w:autoSpaceDE w:val="0"/>
        <w:autoSpaceDN w:val="0"/>
        <w:adjustRightInd w:val="0"/>
        <w:spacing w:after="0"/>
        <w:jc w:val="both"/>
        <w:rPr>
          <w:rStyle w:val="Hyperlink"/>
          <w:rFonts w:cs="Calibri"/>
          <w:color w:val="000000"/>
          <w:lang w:val="en-GB"/>
        </w:rPr>
      </w:pPr>
      <w:r w:rsidRPr="00BC7F97">
        <w:rPr>
          <w:rStyle w:val="Strong"/>
          <w:rFonts w:cs="Calibri"/>
          <w:b w:val="0"/>
          <w:noProof/>
          <w:lang w:val="en-GB"/>
        </w:rPr>
        <w:t>E</w:t>
      </w:r>
      <w:r>
        <w:rPr>
          <w:rStyle w:val="Strong"/>
          <w:rFonts w:cs="Calibri"/>
          <w:b w:val="0"/>
          <w:noProof/>
          <w:lang w:val="en-GB"/>
        </w:rPr>
        <w:t>-mail</w:t>
      </w:r>
      <w:r w:rsidRPr="00BC7F97">
        <w:rPr>
          <w:rStyle w:val="Strong"/>
          <w:rFonts w:cs="Calibri"/>
          <w:b w:val="0"/>
          <w:noProof/>
          <w:lang w:val="en-GB"/>
        </w:rPr>
        <w:t xml:space="preserve">: </w:t>
      </w:r>
      <w:hyperlink r:id="rId10" w:history="1">
        <w:r w:rsidRPr="00BC7F97">
          <w:rPr>
            <w:rStyle w:val="Hyperlink"/>
            <w:rFonts w:cs="Calibri"/>
            <w:noProof/>
            <w:lang w:val="en-GB"/>
          </w:rPr>
          <w:t>dejand@unops.org</w:t>
        </w:r>
      </w:hyperlink>
      <w:r w:rsidRPr="00BC7F97">
        <w:rPr>
          <w:rStyle w:val="Strong"/>
          <w:rFonts w:cs="Calibri"/>
          <w:b w:val="0"/>
          <w:noProof/>
          <w:lang w:val="en-GB"/>
        </w:rPr>
        <w:t xml:space="preserve"> </w:t>
      </w:r>
    </w:p>
    <w:p w14:paraId="02642F0B" w14:textId="70054151" w:rsidR="00652848" w:rsidRPr="00DD2D68" w:rsidRDefault="00652848" w:rsidP="00652848">
      <w:pPr>
        <w:autoSpaceDE w:val="0"/>
        <w:autoSpaceDN w:val="0"/>
        <w:adjustRightInd w:val="0"/>
        <w:spacing w:after="0"/>
        <w:jc w:val="both"/>
        <w:rPr>
          <w:rStyle w:val="Hyperlink"/>
          <w:rFonts w:cs="Calibri"/>
          <w:color w:val="000000"/>
          <w:lang w:val="en-GB"/>
        </w:rPr>
      </w:pPr>
    </w:p>
    <w:p w14:paraId="586D59E3" w14:textId="77777777" w:rsidR="00B40084" w:rsidRPr="00DD2D68" w:rsidRDefault="00B40084" w:rsidP="003D2421">
      <w:pPr>
        <w:autoSpaceDE w:val="0"/>
        <w:autoSpaceDN w:val="0"/>
        <w:adjustRightInd w:val="0"/>
        <w:spacing w:after="0"/>
        <w:jc w:val="both"/>
        <w:rPr>
          <w:rFonts w:cs="Calibri"/>
          <w:color w:val="000000"/>
          <w:lang w:val="en-GB" w:eastAsia="en-GB"/>
        </w:rPr>
      </w:pPr>
    </w:p>
    <w:sectPr w:rsidR="00B40084" w:rsidRPr="00DD2D68" w:rsidSect="00273AC5">
      <w:headerReference w:type="default" r:id="rId11"/>
      <w:footerReference w:type="default" r:id="rId12"/>
      <w:pgSz w:w="11907" w:h="16840" w:code="9"/>
      <w:pgMar w:top="3686" w:right="850" w:bottom="1560" w:left="1134" w:header="568"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DD421" w14:textId="77777777" w:rsidR="0071767F" w:rsidRDefault="0071767F" w:rsidP="009F1F6F">
      <w:pPr>
        <w:spacing w:after="0" w:line="240" w:lineRule="auto"/>
      </w:pPr>
      <w:r>
        <w:separator/>
      </w:r>
    </w:p>
  </w:endnote>
  <w:endnote w:type="continuationSeparator" w:id="0">
    <w:p w14:paraId="2C6737A9" w14:textId="77777777" w:rsidR="0071767F" w:rsidRDefault="0071767F" w:rsidP="009F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488F" w14:textId="77777777" w:rsidR="00F45B23" w:rsidRPr="000D30ED" w:rsidRDefault="00F45B23" w:rsidP="000D30ED">
    <w:pPr>
      <w:tabs>
        <w:tab w:val="center" w:pos="4680"/>
        <w:tab w:val="right" w:pos="9360"/>
      </w:tabs>
      <w:spacing w:after="0" w:line="240" w:lineRule="auto"/>
      <w:ind w:left="-851" w:right="-709" w:hanging="142"/>
      <w:jc w:val="center"/>
      <w:rPr>
        <w:rFonts w:ascii="Tahoma" w:eastAsia="Times New Roman" w:hAnsi="Tahoma" w:cs="Tahoma"/>
        <w:spacing w:val="7"/>
        <w:sz w:val="15"/>
        <w:szCs w:val="16"/>
        <w:lang w:val="en-GB"/>
      </w:rPr>
    </w:pPr>
    <w:r w:rsidRPr="000D30ED">
      <w:rPr>
        <w:rFonts w:ascii="Tahoma" w:eastAsia="Times New Roman" w:hAnsi="Tahoma" w:cs="Tahoma"/>
        <w:spacing w:val="7"/>
        <w:sz w:val="15"/>
        <w:szCs w:val="16"/>
        <w:lang w:val="en-GB"/>
      </w:rPr>
      <w:t xml:space="preserve">Program </w:t>
    </w:r>
    <w:proofErr w:type="spellStart"/>
    <w:r w:rsidRPr="000D30ED">
      <w:rPr>
        <w:rFonts w:ascii="Tahoma" w:eastAsia="Times New Roman" w:hAnsi="Tahoma" w:cs="Tahoma"/>
        <w:spacing w:val="7"/>
        <w:sz w:val="15"/>
        <w:szCs w:val="16"/>
        <w:lang w:val="en-GB"/>
      </w:rPr>
      <w:t>finansiraju</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Evropska</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unija</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Vlada</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Švajcarske</w:t>
    </w:r>
    <w:proofErr w:type="spellEnd"/>
    <w:r w:rsidRPr="000D30ED">
      <w:rPr>
        <w:rFonts w:ascii="Tahoma" w:eastAsia="Times New Roman" w:hAnsi="Tahoma" w:cs="Tahoma"/>
        <w:spacing w:val="7"/>
        <w:sz w:val="15"/>
        <w:szCs w:val="16"/>
        <w:lang w:val="en-GB"/>
      </w:rPr>
      <w:t xml:space="preserve"> i </w:t>
    </w:r>
    <w:proofErr w:type="spellStart"/>
    <w:r w:rsidRPr="000D30ED">
      <w:rPr>
        <w:rFonts w:ascii="Tahoma" w:eastAsia="Times New Roman" w:hAnsi="Tahoma" w:cs="Tahoma"/>
        <w:spacing w:val="7"/>
        <w:sz w:val="15"/>
        <w:szCs w:val="16"/>
        <w:lang w:val="en-GB"/>
      </w:rPr>
      <w:t>Vlada</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Srbije</w:t>
    </w:r>
    <w:proofErr w:type="spellEnd"/>
    <w:r w:rsidRPr="000D30ED">
      <w:rPr>
        <w:rFonts w:ascii="Tahoma" w:eastAsia="Times New Roman" w:hAnsi="Tahoma" w:cs="Tahoma"/>
        <w:spacing w:val="7"/>
        <w:sz w:val="15"/>
        <w:szCs w:val="16"/>
        <w:lang w:val="en-GB"/>
      </w:rPr>
      <w:t xml:space="preserve">, a </w:t>
    </w:r>
    <w:proofErr w:type="spellStart"/>
    <w:r w:rsidRPr="000D30ED">
      <w:rPr>
        <w:rFonts w:ascii="Tahoma" w:eastAsia="Times New Roman" w:hAnsi="Tahoma" w:cs="Tahoma"/>
        <w:spacing w:val="7"/>
        <w:sz w:val="15"/>
        <w:szCs w:val="16"/>
        <w:lang w:val="en-GB"/>
      </w:rPr>
      <w:t>sprovodi</w:t>
    </w:r>
    <w:proofErr w:type="spellEnd"/>
    <w:r w:rsidRPr="000D30ED">
      <w:rPr>
        <w:rFonts w:ascii="Tahoma" w:eastAsia="Times New Roman" w:hAnsi="Tahoma" w:cs="Tahoma"/>
        <w:spacing w:val="7"/>
        <w:sz w:val="15"/>
        <w:szCs w:val="16"/>
        <w:lang w:val="en-GB"/>
      </w:rPr>
      <w:t xml:space="preserve"> UNOPS u </w:t>
    </w:r>
    <w:proofErr w:type="spellStart"/>
    <w:r w:rsidRPr="000D30ED">
      <w:rPr>
        <w:rFonts w:ascii="Tahoma" w:eastAsia="Times New Roman" w:hAnsi="Tahoma" w:cs="Tahoma"/>
        <w:spacing w:val="7"/>
        <w:sz w:val="15"/>
        <w:szCs w:val="16"/>
        <w:lang w:val="en-GB"/>
      </w:rPr>
      <w:t>saradnji</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sa</w:t>
    </w:r>
    <w:proofErr w:type="spellEnd"/>
    <w:r w:rsidRPr="000D30ED">
      <w:rPr>
        <w:rFonts w:ascii="Tahoma" w:eastAsia="Times New Roman" w:hAnsi="Tahoma" w:cs="Tahoma"/>
        <w:spacing w:val="7"/>
        <w:sz w:val="15"/>
        <w:szCs w:val="16"/>
        <w:lang w:val="en-GB"/>
      </w:rPr>
      <w:t xml:space="preserve"> 34 </w:t>
    </w:r>
    <w:proofErr w:type="spellStart"/>
    <w:r w:rsidRPr="000D30ED">
      <w:rPr>
        <w:rFonts w:ascii="Tahoma" w:eastAsia="Times New Roman" w:hAnsi="Tahoma" w:cs="Tahoma"/>
        <w:spacing w:val="7"/>
        <w:sz w:val="15"/>
        <w:szCs w:val="16"/>
        <w:lang w:val="en-GB"/>
      </w:rPr>
      <w:t>lokalne</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samouprave</w:t>
    </w:r>
    <w:proofErr w:type="spellEnd"/>
  </w:p>
  <w:p w14:paraId="35337DF3" w14:textId="77777777" w:rsidR="00F45B23" w:rsidRPr="000D30ED" w:rsidRDefault="00F45B23" w:rsidP="000D30ED">
    <w:pPr>
      <w:tabs>
        <w:tab w:val="center" w:pos="4680"/>
        <w:tab w:val="right" w:pos="9360"/>
      </w:tabs>
      <w:spacing w:after="0" w:line="240" w:lineRule="auto"/>
      <w:ind w:left="-851" w:right="-709" w:hanging="142"/>
      <w:jc w:val="center"/>
      <w:rPr>
        <w:rFonts w:ascii="Tahoma" w:eastAsia="Times New Roman" w:hAnsi="Tahoma" w:cs="Tahoma"/>
        <w:spacing w:val="7"/>
        <w:sz w:val="15"/>
        <w:szCs w:val="16"/>
        <w:lang w:val="en-GB"/>
      </w:rPr>
    </w:pPr>
    <w:proofErr w:type="spellStart"/>
    <w:proofErr w:type="gramStart"/>
    <w:r w:rsidRPr="000D30ED">
      <w:rPr>
        <w:rFonts w:ascii="Tahoma" w:eastAsia="Times New Roman" w:hAnsi="Tahoma" w:cs="Tahoma"/>
        <w:spacing w:val="7"/>
        <w:sz w:val="15"/>
        <w:szCs w:val="16"/>
        <w:lang w:val="en-GB"/>
      </w:rPr>
      <w:t>jugoistočne</w:t>
    </w:r>
    <w:proofErr w:type="spellEnd"/>
    <w:proofErr w:type="gramEnd"/>
    <w:r w:rsidRPr="000D30ED">
      <w:rPr>
        <w:rFonts w:ascii="Tahoma" w:eastAsia="Times New Roman" w:hAnsi="Tahoma" w:cs="Tahoma"/>
        <w:spacing w:val="7"/>
        <w:sz w:val="15"/>
        <w:szCs w:val="16"/>
        <w:lang w:val="en-GB"/>
      </w:rPr>
      <w:t xml:space="preserve"> i </w:t>
    </w:r>
    <w:proofErr w:type="spellStart"/>
    <w:r w:rsidRPr="000D30ED">
      <w:rPr>
        <w:rFonts w:ascii="Tahoma" w:eastAsia="Times New Roman" w:hAnsi="Tahoma" w:cs="Tahoma"/>
        <w:spacing w:val="7"/>
        <w:sz w:val="15"/>
        <w:szCs w:val="16"/>
        <w:lang w:val="en-GB"/>
      </w:rPr>
      <w:t>jugozapadne</w:t>
    </w:r>
    <w:proofErr w:type="spellEnd"/>
    <w:r w:rsidRPr="000D30ED">
      <w:rPr>
        <w:rFonts w:ascii="Tahoma" w:eastAsia="Times New Roman" w:hAnsi="Tahoma" w:cs="Tahoma"/>
        <w:spacing w:val="7"/>
        <w:sz w:val="15"/>
        <w:szCs w:val="16"/>
        <w:lang w:val="en-GB"/>
      </w:rPr>
      <w:t xml:space="preserve"> </w:t>
    </w:r>
    <w:proofErr w:type="spellStart"/>
    <w:r w:rsidRPr="000D30ED">
      <w:rPr>
        <w:rFonts w:ascii="Tahoma" w:eastAsia="Times New Roman" w:hAnsi="Tahoma" w:cs="Tahoma"/>
        <w:spacing w:val="7"/>
        <w:sz w:val="15"/>
        <w:szCs w:val="16"/>
        <w:lang w:val="en-GB"/>
      </w:rPr>
      <w:t>Srbije</w:t>
    </w:r>
    <w:proofErr w:type="spellEnd"/>
    <w:r w:rsidRPr="000D30ED">
      <w:rPr>
        <w:rFonts w:ascii="Tahoma" w:eastAsia="Times New Roman" w:hAnsi="Tahoma" w:cs="Tahoma"/>
        <w:spacing w:val="7"/>
        <w:sz w:val="15"/>
        <w:szCs w:val="16"/>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8F318" w14:textId="77777777" w:rsidR="0071767F" w:rsidRDefault="0071767F" w:rsidP="009F1F6F">
      <w:pPr>
        <w:spacing w:after="0" w:line="240" w:lineRule="auto"/>
      </w:pPr>
      <w:r>
        <w:separator/>
      </w:r>
    </w:p>
  </w:footnote>
  <w:footnote w:type="continuationSeparator" w:id="0">
    <w:p w14:paraId="4BC49CF8" w14:textId="77777777" w:rsidR="0071767F" w:rsidRDefault="0071767F" w:rsidP="009F1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2098" w14:textId="77777777" w:rsidR="00F45B23" w:rsidRPr="009F1F6F" w:rsidRDefault="000C2209" w:rsidP="009E5985">
    <w:pPr>
      <w:pStyle w:val="Header"/>
    </w:pPr>
    <w:r>
      <w:rPr>
        <w:noProof/>
        <w:lang w:val="en-GB" w:eastAsia="en-GB"/>
      </w:rPr>
      <w:drawing>
        <wp:anchor distT="0" distB="0" distL="114300" distR="114300" simplePos="0" relativeHeight="251657728" behindDoc="0" locked="0" layoutInCell="1" allowOverlap="1" wp14:anchorId="1A5970DF" wp14:editId="744BD959">
          <wp:simplePos x="0" y="0"/>
          <wp:positionH relativeFrom="column">
            <wp:posOffset>-729615</wp:posOffset>
          </wp:positionH>
          <wp:positionV relativeFrom="paragraph">
            <wp:posOffset>-360680</wp:posOffset>
          </wp:positionV>
          <wp:extent cx="7560310" cy="2427605"/>
          <wp:effectExtent l="19050" t="0" r="2540" b="0"/>
          <wp:wrapNone/>
          <wp:docPr id="1" name="Picture 1" descr="Description: Najava CI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java CIR.tif"/>
                  <pic:cNvPicPr>
                    <a:picLocks noChangeAspect="1" noChangeArrowheads="1"/>
                  </pic:cNvPicPr>
                </pic:nvPicPr>
                <pic:blipFill>
                  <a:blip r:embed="rId1"/>
                  <a:srcRect/>
                  <a:stretch>
                    <a:fillRect/>
                  </a:stretch>
                </pic:blipFill>
                <pic:spPr bwMode="auto">
                  <a:xfrm>
                    <a:off x="0" y="0"/>
                    <a:ext cx="7560310" cy="24276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DC6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61BC0"/>
    <w:multiLevelType w:val="hybridMultilevel"/>
    <w:tmpl w:val="00EA6552"/>
    <w:lvl w:ilvl="0" w:tplc="0409001B">
      <w:start w:val="1"/>
      <w:numFmt w:val="lowerRoman"/>
      <w:lvlText w:val="%1."/>
      <w:lvlJc w:val="righ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
    <w:nsid w:val="0AD54DE7"/>
    <w:multiLevelType w:val="hybridMultilevel"/>
    <w:tmpl w:val="AA1ED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F0643A"/>
    <w:multiLevelType w:val="hybridMultilevel"/>
    <w:tmpl w:val="97D0AB60"/>
    <w:lvl w:ilvl="0" w:tplc="0409001B">
      <w:start w:val="1"/>
      <w:numFmt w:val="lowerRoman"/>
      <w:lvlText w:val="%1."/>
      <w:lvlJc w:val="righ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4">
    <w:nsid w:val="1BCE6A4D"/>
    <w:multiLevelType w:val="hybridMultilevel"/>
    <w:tmpl w:val="B87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F10E4"/>
    <w:multiLevelType w:val="hybridMultilevel"/>
    <w:tmpl w:val="580C20B4"/>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F357C9B"/>
    <w:multiLevelType w:val="hybridMultilevel"/>
    <w:tmpl w:val="3C5274D8"/>
    <w:lvl w:ilvl="0" w:tplc="CC161D94">
      <w:start w:val="6"/>
      <w:numFmt w:val="bullet"/>
      <w:lvlText w:val="-"/>
      <w:lvlJc w:val="left"/>
      <w:pPr>
        <w:tabs>
          <w:tab w:val="num" w:pos="2520"/>
        </w:tabs>
        <w:ind w:left="2520" w:hanging="360"/>
      </w:pPr>
      <w:rPr>
        <w:rFonts w:ascii="Calibri" w:eastAsia="Times New Roman" w:hAnsi="Calibri"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21ED4477"/>
    <w:multiLevelType w:val="hybridMultilevel"/>
    <w:tmpl w:val="A0B0F9C0"/>
    <w:lvl w:ilvl="0" w:tplc="08090001">
      <w:start w:val="1"/>
      <w:numFmt w:val="bullet"/>
      <w:lvlText w:val=""/>
      <w:lvlJc w:val="left"/>
      <w:pPr>
        <w:ind w:left="1805" w:hanging="360"/>
      </w:pPr>
      <w:rPr>
        <w:rFonts w:ascii="Symbol" w:hAnsi="Symbol" w:hint="default"/>
      </w:rPr>
    </w:lvl>
    <w:lvl w:ilvl="1" w:tplc="08090003" w:tentative="1">
      <w:start w:val="1"/>
      <w:numFmt w:val="bullet"/>
      <w:lvlText w:val="o"/>
      <w:lvlJc w:val="left"/>
      <w:pPr>
        <w:ind w:left="2525" w:hanging="360"/>
      </w:pPr>
      <w:rPr>
        <w:rFonts w:ascii="Courier New" w:hAnsi="Courier New" w:hint="default"/>
      </w:rPr>
    </w:lvl>
    <w:lvl w:ilvl="2" w:tplc="08090005" w:tentative="1">
      <w:start w:val="1"/>
      <w:numFmt w:val="bullet"/>
      <w:lvlText w:val=""/>
      <w:lvlJc w:val="left"/>
      <w:pPr>
        <w:ind w:left="3245" w:hanging="360"/>
      </w:pPr>
      <w:rPr>
        <w:rFonts w:ascii="Wingdings" w:hAnsi="Wingdings" w:hint="default"/>
      </w:rPr>
    </w:lvl>
    <w:lvl w:ilvl="3" w:tplc="08090001" w:tentative="1">
      <w:start w:val="1"/>
      <w:numFmt w:val="bullet"/>
      <w:lvlText w:val=""/>
      <w:lvlJc w:val="left"/>
      <w:pPr>
        <w:ind w:left="3965" w:hanging="360"/>
      </w:pPr>
      <w:rPr>
        <w:rFonts w:ascii="Symbol" w:hAnsi="Symbol" w:hint="default"/>
      </w:rPr>
    </w:lvl>
    <w:lvl w:ilvl="4" w:tplc="08090003" w:tentative="1">
      <w:start w:val="1"/>
      <w:numFmt w:val="bullet"/>
      <w:lvlText w:val="o"/>
      <w:lvlJc w:val="left"/>
      <w:pPr>
        <w:ind w:left="4685" w:hanging="360"/>
      </w:pPr>
      <w:rPr>
        <w:rFonts w:ascii="Courier New" w:hAnsi="Courier New" w:hint="default"/>
      </w:rPr>
    </w:lvl>
    <w:lvl w:ilvl="5" w:tplc="08090005" w:tentative="1">
      <w:start w:val="1"/>
      <w:numFmt w:val="bullet"/>
      <w:lvlText w:val=""/>
      <w:lvlJc w:val="left"/>
      <w:pPr>
        <w:ind w:left="5405" w:hanging="360"/>
      </w:pPr>
      <w:rPr>
        <w:rFonts w:ascii="Wingdings" w:hAnsi="Wingdings" w:hint="default"/>
      </w:rPr>
    </w:lvl>
    <w:lvl w:ilvl="6" w:tplc="08090001" w:tentative="1">
      <w:start w:val="1"/>
      <w:numFmt w:val="bullet"/>
      <w:lvlText w:val=""/>
      <w:lvlJc w:val="left"/>
      <w:pPr>
        <w:ind w:left="6125" w:hanging="360"/>
      </w:pPr>
      <w:rPr>
        <w:rFonts w:ascii="Symbol" w:hAnsi="Symbol" w:hint="default"/>
      </w:rPr>
    </w:lvl>
    <w:lvl w:ilvl="7" w:tplc="08090003" w:tentative="1">
      <w:start w:val="1"/>
      <w:numFmt w:val="bullet"/>
      <w:lvlText w:val="o"/>
      <w:lvlJc w:val="left"/>
      <w:pPr>
        <w:ind w:left="6845" w:hanging="360"/>
      </w:pPr>
      <w:rPr>
        <w:rFonts w:ascii="Courier New" w:hAnsi="Courier New" w:hint="default"/>
      </w:rPr>
    </w:lvl>
    <w:lvl w:ilvl="8" w:tplc="08090005" w:tentative="1">
      <w:start w:val="1"/>
      <w:numFmt w:val="bullet"/>
      <w:lvlText w:val=""/>
      <w:lvlJc w:val="left"/>
      <w:pPr>
        <w:ind w:left="7565" w:hanging="360"/>
      </w:pPr>
      <w:rPr>
        <w:rFonts w:ascii="Wingdings" w:hAnsi="Wingdings" w:hint="default"/>
      </w:rPr>
    </w:lvl>
  </w:abstractNum>
  <w:abstractNum w:abstractNumId="8">
    <w:nsid w:val="25306ECA"/>
    <w:multiLevelType w:val="hybridMultilevel"/>
    <w:tmpl w:val="F238E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75356BF"/>
    <w:multiLevelType w:val="hybridMultilevel"/>
    <w:tmpl w:val="42CCF262"/>
    <w:lvl w:ilvl="0" w:tplc="1BD4E03A">
      <w:start w:val="1"/>
      <w:numFmt w:val="decimal"/>
      <w:lvlText w:val="%1."/>
      <w:lvlJc w:val="left"/>
      <w:pPr>
        <w:tabs>
          <w:tab w:val="num" w:pos="720"/>
        </w:tabs>
        <w:ind w:left="720" w:hanging="360"/>
      </w:pPr>
    </w:lvl>
    <w:lvl w:ilvl="1" w:tplc="9538F812" w:tentative="1">
      <w:start w:val="1"/>
      <w:numFmt w:val="decimal"/>
      <w:lvlText w:val="%2."/>
      <w:lvlJc w:val="left"/>
      <w:pPr>
        <w:tabs>
          <w:tab w:val="num" w:pos="1440"/>
        </w:tabs>
        <w:ind w:left="1440" w:hanging="360"/>
      </w:pPr>
    </w:lvl>
    <w:lvl w:ilvl="2" w:tplc="81A058FE" w:tentative="1">
      <w:start w:val="1"/>
      <w:numFmt w:val="decimal"/>
      <w:lvlText w:val="%3."/>
      <w:lvlJc w:val="left"/>
      <w:pPr>
        <w:tabs>
          <w:tab w:val="num" w:pos="2160"/>
        </w:tabs>
        <w:ind w:left="2160" w:hanging="360"/>
      </w:pPr>
    </w:lvl>
    <w:lvl w:ilvl="3" w:tplc="59545F4A" w:tentative="1">
      <w:start w:val="1"/>
      <w:numFmt w:val="decimal"/>
      <w:lvlText w:val="%4."/>
      <w:lvlJc w:val="left"/>
      <w:pPr>
        <w:tabs>
          <w:tab w:val="num" w:pos="2880"/>
        </w:tabs>
        <w:ind w:left="2880" w:hanging="360"/>
      </w:pPr>
    </w:lvl>
    <w:lvl w:ilvl="4" w:tplc="03204ED6" w:tentative="1">
      <w:start w:val="1"/>
      <w:numFmt w:val="decimal"/>
      <w:lvlText w:val="%5."/>
      <w:lvlJc w:val="left"/>
      <w:pPr>
        <w:tabs>
          <w:tab w:val="num" w:pos="3600"/>
        </w:tabs>
        <w:ind w:left="3600" w:hanging="360"/>
      </w:pPr>
    </w:lvl>
    <w:lvl w:ilvl="5" w:tplc="E34801E6" w:tentative="1">
      <w:start w:val="1"/>
      <w:numFmt w:val="decimal"/>
      <w:lvlText w:val="%6."/>
      <w:lvlJc w:val="left"/>
      <w:pPr>
        <w:tabs>
          <w:tab w:val="num" w:pos="4320"/>
        </w:tabs>
        <w:ind w:left="4320" w:hanging="360"/>
      </w:pPr>
    </w:lvl>
    <w:lvl w:ilvl="6" w:tplc="325E8AEE" w:tentative="1">
      <w:start w:val="1"/>
      <w:numFmt w:val="decimal"/>
      <w:lvlText w:val="%7."/>
      <w:lvlJc w:val="left"/>
      <w:pPr>
        <w:tabs>
          <w:tab w:val="num" w:pos="5040"/>
        </w:tabs>
        <w:ind w:left="5040" w:hanging="360"/>
      </w:pPr>
    </w:lvl>
    <w:lvl w:ilvl="7" w:tplc="357433A4" w:tentative="1">
      <w:start w:val="1"/>
      <w:numFmt w:val="decimal"/>
      <w:lvlText w:val="%8."/>
      <w:lvlJc w:val="left"/>
      <w:pPr>
        <w:tabs>
          <w:tab w:val="num" w:pos="5760"/>
        </w:tabs>
        <w:ind w:left="5760" w:hanging="360"/>
      </w:pPr>
    </w:lvl>
    <w:lvl w:ilvl="8" w:tplc="64801C58" w:tentative="1">
      <w:start w:val="1"/>
      <w:numFmt w:val="decimal"/>
      <w:lvlText w:val="%9."/>
      <w:lvlJc w:val="left"/>
      <w:pPr>
        <w:tabs>
          <w:tab w:val="num" w:pos="6480"/>
        </w:tabs>
        <w:ind w:left="6480" w:hanging="360"/>
      </w:pPr>
    </w:lvl>
  </w:abstractNum>
  <w:abstractNum w:abstractNumId="10">
    <w:nsid w:val="349613DB"/>
    <w:multiLevelType w:val="hybridMultilevel"/>
    <w:tmpl w:val="F6AE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0D6AB2"/>
    <w:multiLevelType w:val="hybridMultilevel"/>
    <w:tmpl w:val="A4EC962C"/>
    <w:lvl w:ilvl="0" w:tplc="094AC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E13E6"/>
    <w:multiLevelType w:val="hybridMultilevel"/>
    <w:tmpl w:val="D8B2C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066EE0"/>
    <w:multiLevelType w:val="hybridMultilevel"/>
    <w:tmpl w:val="913A0C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rPr>
    </w:lvl>
  </w:abstractNum>
  <w:abstractNum w:abstractNumId="15">
    <w:nsid w:val="739A1C19"/>
    <w:multiLevelType w:val="hybridMultilevel"/>
    <w:tmpl w:val="403E13E8"/>
    <w:lvl w:ilvl="0" w:tplc="0409000F">
      <w:start w:val="1"/>
      <w:numFmt w:val="decimal"/>
      <w:lvlText w:val="%1."/>
      <w:lvlJc w:val="left"/>
      <w:pPr>
        <w:ind w:left="1446" w:hanging="360"/>
      </w:pPr>
      <w:rPr>
        <w:rFonts w:cs="Times New Roman"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3"/>
  </w:num>
  <w:num w:numId="2">
    <w:abstractNumId w:val="2"/>
  </w:num>
  <w:num w:numId="3">
    <w:abstractNumId w:val="10"/>
  </w:num>
  <w:num w:numId="4">
    <w:abstractNumId w:val="7"/>
  </w:num>
  <w:num w:numId="5">
    <w:abstractNumId w:val="1"/>
  </w:num>
  <w:num w:numId="6">
    <w:abstractNumId w:val="14"/>
  </w:num>
  <w:num w:numId="7">
    <w:abstractNumId w:val="8"/>
  </w:num>
  <w:num w:numId="8">
    <w:abstractNumId w:val="3"/>
  </w:num>
  <w:num w:numId="9">
    <w:abstractNumId w:val="15"/>
  </w:num>
  <w:num w:numId="10">
    <w:abstractNumId w:val="5"/>
  </w:num>
  <w:num w:numId="11">
    <w:abstractNumId w:val="6"/>
  </w:num>
  <w:num w:numId="12">
    <w:abstractNumId w:val="4"/>
  </w:num>
  <w:num w:numId="13">
    <w:abstractNumId w:val="0"/>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6F"/>
    <w:rsid w:val="00002C75"/>
    <w:rsid w:val="00003D15"/>
    <w:rsid w:val="000076FC"/>
    <w:rsid w:val="00010F62"/>
    <w:rsid w:val="0001660B"/>
    <w:rsid w:val="00025845"/>
    <w:rsid w:val="0003646B"/>
    <w:rsid w:val="00041798"/>
    <w:rsid w:val="00063B67"/>
    <w:rsid w:val="000742A8"/>
    <w:rsid w:val="00075D5C"/>
    <w:rsid w:val="00076D56"/>
    <w:rsid w:val="00080D96"/>
    <w:rsid w:val="00085BA9"/>
    <w:rsid w:val="00091268"/>
    <w:rsid w:val="00092A1E"/>
    <w:rsid w:val="000A07BD"/>
    <w:rsid w:val="000B0C7B"/>
    <w:rsid w:val="000C09C0"/>
    <w:rsid w:val="000C2209"/>
    <w:rsid w:val="000C5C78"/>
    <w:rsid w:val="000D3004"/>
    <w:rsid w:val="000D30ED"/>
    <w:rsid w:val="000E7F1F"/>
    <w:rsid w:val="000F0E8B"/>
    <w:rsid w:val="000F2853"/>
    <w:rsid w:val="000F366B"/>
    <w:rsid w:val="000F4685"/>
    <w:rsid w:val="000F7A64"/>
    <w:rsid w:val="00113A6D"/>
    <w:rsid w:val="00122E14"/>
    <w:rsid w:val="00122EC9"/>
    <w:rsid w:val="001245AD"/>
    <w:rsid w:val="00125CF7"/>
    <w:rsid w:val="001336EF"/>
    <w:rsid w:val="001411EC"/>
    <w:rsid w:val="001510CA"/>
    <w:rsid w:val="00151908"/>
    <w:rsid w:val="00165452"/>
    <w:rsid w:val="00165FCD"/>
    <w:rsid w:val="00167B88"/>
    <w:rsid w:val="001A1698"/>
    <w:rsid w:val="001A523D"/>
    <w:rsid w:val="001A575A"/>
    <w:rsid w:val="001A772B"/>
    <w:rsid w:val="001B4B93"/>
    <w:rsid w:val="001B7C77"/>
    <w:rsid w:val="001C1871"/>
    <w:rsid w:val="001C3832"/>
    <w:rsid w:val="001C3A25"/>
    <w:rsid w:val="001C4CB0"/>
    <w:rsid w:val="001D799A"/>
    <w:rsid w:val="001E6681"/>
    <w:rsid w:val="001E682F"/>
    <w:rsid w:val="001F6279"/>
    <w:rsid w:val="002046A9"/>
    <w:rsid w:val="002079E2"/>
    <w:rsid w:val="00215BC0"/>
    <w:rsid w:val="00225AF1"/>
    <w:rsid w:val="00233E39"/>
    <w:rsid w:val="002342F4"/>
    <w:rsid w:val="00243B38"/>
    <w:rsid w:val="00245108"/>
    <w:rsid w:val="00254918"/>
    <w:rsid w:val="00254FB2"/>
    <w:rsid w:val="00263A47"/>
    <w:rsid w:val="00273461"/>
    <w:rsid w:val="00273AC5"/>
    <w:rsid w:val="00273C0C"/>
    <w:rsid w:val="00281999"/>
    <w:rsid w:val="00291518"/>
    <w:rsid w:val="002A4CD2"/>
    <w:rsid w:val="002C6BFA"/>
    <w:rsid w:val="002D54F2"/>
    <w:rsid w:val="002D5F83"/>
    <w:rsid w:val="002D6BBD"/>
    <w:rsid w:val="002E116D"/>
    <w:rsid w:val="002E57A7"/>
    <w:rsid w:val="002E7A20"/>
    <w:rsid w:val="002F1C0A"/>
    <w:rsid w:val="002F4A6B"/>
    <w:rsid w:val="002F5D77"/>
    <w:rsid w:val="002F6864"/>
    <w:rsid w:val="00300117"/>
    <w:rsid w:val="00311A12"/>
    <w:rsid w:val="00313707"/>
    <w:rsid w:val="0032642E"/>
    <w:rsid w:val="00326CA6"/>
    <w:rsid w:val="00362CB4"/>
    <w:rsid w:val="00364937"/>
    <w:rsid w:val="00371220"/>
    <w:rsid w:val="0037180C"/>
    <w:rsid w:val="00391E35"/>
    <w:rsid w:val="00396A1A"/>
    <w:rsid w:val="003A2D89"/>
    <w:rsid w:val="003B4CEE"/>
    <w:rsid w:val="003C542D"/>
    <w:rsid w:val="003D1D77"/>
    <w:rsid w:val="003D2421"/>
    <w:rsid w:val="003D53B4"/>
    <w:rsid w:val="003E29A9"/>
    <w:rsid w:val="003F094F"/>
    <w:rsid w:val="003F3DD7"/>
    <w:rsid w:val="00401499"/>
    <w:rsid w:val="00414AF2"/>
    <w:rsid w:val="004204C3"/>
    <w:rsid w:val="00424749"/>
    <w:rsid w:val="00443CD3"/>
    <w:rsid w:val="00445580"/>
    <w:rsid w:val="00446078"/>
    <w:rsid w:val="004524B0"/>
    <w:rsid w:val="00452608"/>
    <w:rsid w:val="00467392"/>
    <w:rsid w:val="00471368"/>
    <w:rsid w:val="00480DC5"/>
    <w:rsid w:val="00490A8B"/>
    <w:rsid w:val="004A1D25"/>
    <w:rsid w:val="004B239F"/>
    <w:rsid w:val="004B4A22"/>
    <w:rsid w:val="004C0719"/>
    <w:rsid w:val="004D3A72"/>
    <w:rsid w:val="004E35CA"/>
    <w:rsid w:val="004E3B79"/>
    <w:rsid w:val="004E67A9"/>
    <w:rsid w:val="004F3EEF"/>
    <w:rsid w:val="00501C77"/>
    <w:rsid w:val="00503DD9"/>
    <w:rsid w:val="00511350"/>
    <w:rsid w:val="00513F60"/>
    <w:rsid w:val="00515412"/>
    <w:rsid w:val="00515AD8"/>
    <w:rsid w:val="005251D9"/>
    <w:rsid w:val="00526ED1"/>
    <w:rsid w:val="005320FF"/>
    <w:rsid w:val="0053714C"/>
    <w:rsid w:val="005526DE"/>
    <w:rsid w:val="0055435F"/>
    <w:rsid w:val="005561D0"/>
    <w:rsid w:val="005567EA"/>
    <w:rsid w:val="0059246D"/>
    <w:rsid w:val="005A3474"/>
    <w:rsid w:val="005A5B2D"/>
    <w:rsid w:val="005B5950"/>
    <w:rsid w:val="005B5C7E"/>
    <w:rsid w:val="005B7D80"/>
    <w:rsid w:val="005E2D39"/>
    <w:rsid w:val="005E427B"/>
    <w:rsid w:val="00605079"/>
    <w:rsid w:val="00613EB6"/>
    <w:rsid w:val="00634EF0"/>
    <w:rsid w:val="0064208E"/>
    <w:rsid w:val="006438D8"/>
    <w:rsid w:val="00651DC7"/>
    <w:rsid w:val="00652848"/>
    <w:rsid w:val="00664D35"/>
    <w:rsid w:val="00666691"/>
    <w:rsid w:val="00674920"/>
    <w:rsid w:val="00685787"/>
    <w:rsid w:val="00687264"/>
    <w:rsid w:val="00694665"/>
    <w:rsid w:val="00694E53"/>
    <w:rsid w:val="006A75E8"/>
    <w:rsid w:val="006C159B"/>
    <w:rsid w:val="006C38CA"/>
    <w:rsid w:val="006C4382"/>
    <w:rsid w:val="006D4CA7"/>
    <w:rsid w:val="006D5570"/>
    <w:rsid w:val="006D6151"/>
    <w:rsid w:val="006D6243"/>
    <w:rsid w:val="006E36F7"/>
    <w:rsid w:val="006F1A12"/>
    <w:rsid w:val="006F5F3D"/>
    <w:rsid w:val="006F6BCA"/>
    <w:rsid w:val="006F706D"/>
    <w:rsid w:val="00701387"/>
    <w:rsid w:val="00703BA0"/>
    <w:rsid w:val="00706B02"/>
    <w:rsid w:val="0071767F"/>
    <w:rsid w:val="007176AE"/>
    <w:rsid w:val="00717F2B"/>
    <w:rsid w:val="00720041"/>
    <w:rsid w:val="00720298"/>
    <w:rsid w:val="007219CD"/>
    <w:rsid w:val="00732EA7"/>
    <w:rsid w:val="00744F53"/>
    <w:rsid w:val="00784D11"/>
    <w:rsid w:val="00785149"/>
    <w:rsid w:val="00787A45"/>
    <w:rsid w:val="00794616"/>
    <w:rsid w:val="00794E1F"/>
    <w:rsid w:val="007B2B1E"/>
    <w:rsid w:val="007C1D82"/>
    <w:rsid w:val="007C411D"/>
    <w:rsid w:val="007C72CC"/>
    <w:rsid w:val="007D4671"/>
    <w:rsid w:val="007E01BB"/>
    <w:rsid w:val="007E0B78"/>
    <w:rsid w:val="007E7AE8"/>
    <w:rsid w:val="007F04A0"/>
    <w:rsid w:val="00801BA8"/>
    <w:rsid w:val="00812812"/>
    <w:rsid w:val="00831E0D"/>
    <w:rsid w:val="00833D0A"/>
    <w:rsid w:val="008374D8"/>
    <w:rsid w:val="00840AA3"/>
    <w:rsid w:val="00842287"/>
    <w:rsid w:val="00862601"/>
    <w:rsid w:val="00862FB9"/>
    <w:rsid w:val="008679EF"/>
    <w:rsid w:val="0087742B"/>
    <w:rsid w:val="00877A14"/>
    <w:rsid w:val="008802B3"/>
    <w:rsid w:val="00884B9A"/>
    <w:rsid w:val="00884F6A"/>
    <w:rsid w:val="0089053D"/>
    <w:rsid w:val="008A15DE"/>
    <w:rsid w:val="008A4A32"/>
    <w:rsid w:val="008B59B0"/>
    <w:rsid w:val="008B7C6C"/>
    <w:rsid w:val="008C6EE0"/>
    <w:rsid w:val="008D2D12"/>
    <w:rsid w:val="008E0431"/>
    <w:rsid w:val="008E3378"/>
    <w:rsid w:val="008E6F4B"/>
    <w:rsid w:val="00902FD3"/>
    <w:rsid w:val="009031BC"/>
    <w:rsid w:val="00907A9B"/>
    <w:rsid w:val="00912478"/>
    <w:rsid w:val="00924760"/>
    <w:rsid w:val="00924DFA"/>
    <w:rsid w:val="009273AA"/>
    <w:rsid w:val="00935339"/>
    <w:rsid w:val="009443B3"/>
    <w:rsid w:val="00967889"/>
    <w:rsid w:val="00975842"/>
    <w:rsid w:val="009825BB"/>
    <w:rsid w:val="00983CB9"/>
    <w:rsid w:val="009936AC"/>
    <w:rsid w:val="00994DF8"/>
    <w:rsid w:val="009A3A9E"/>
    <w:rsid w:val="009A7C4A"/>
    <w:rsid w:val="009B5473"/>
    <w:rsid w:val="009C5A57"/>
    <w:rsid w:val="009E49B6"/>
    <w:rsid w:val="009E5985"/>
    <w:rsid w:val="009F1F6F"/>
    <w:rsid w:val="00A03AAD"/>
    <w:rsid w:val="00A11B28"/>
    <w:rsid w:val="00A121BC"/>
    <w:rsid w:val="00A1338E"/>
    <w:rsid w:val="00A15BF8"/>
    <w:rsid w:val="00A21E68"/>
    <w:rsid w:val="00A33F92"/>
    <w:rsid w:val="00A4402E"/>
    <w:rsid w:val="00A52DC0"/>
    <w:rsid w:val="00A57B54"/>
    <w:rsid w:val="00A63912"/>
    <w:rsid w:val="00A764F7"/>
    <w:rsid w:val="00A772F0"/>
    <w:rsid w:val="00A82FE5"/>
    <w:rsid w:val="00A908B1"/>
    <w:rsid w:val="00A9240F"/>
    <w:rsid w:val="00AB28CA"/>
    <w:rsid w:val="00AC29B3"/>
    <w:rsid w:val="00AC31AD"/>
    <w:rsid w:val="00AE092D"/>
    <w:rsid w:val="00AE63FC"/>
    <w:rsid w:val="00AF3B0A"/>
    <w:rsid w:val="00AF41F7"/>
    <w:rsid w:val="00B062DA"/>
    <w:rsid w:val="00B07A1F"/>
    <w:rsid w:val="00B07A97"/>
    <w:rsid w:val="00B101AD"/>
    <w:rsid w:val="00B26E14"/>
    <w:rsid w:val="00B309EF"/>
    <w:rsid w:val="00B364F9"/>
    <w:rsid w:val="00B40084"/>
    <w:rsid w:val="00B400F2"/>
    <w:rsid w:val="00B543BF"/>
    <w:rsid w:val="00B60E56"/>
    <w:rsid w:val="00B82562"/>
    <w:rsid w:val="00B8418C"/>
    <w:rsid w:val="00B91D0C"/>
    <w:rsid w:val="00B93973"/>
    <w:rsid w:val="00BA3A02"/>
    <w:rsid w:val="00BA421F"/>
    <w:rsid w:val="00BA56AB"/>
    <w:rsid w:val="00BB4F3B"/>
    <w:rsid w:val="00BE6490"/>
    <w:rsid w:val="00BE6AC3"/>
    <w:rsid w:val="00BF0047"/>
    <w:rsid w:val="00BF6FD6"/>
    <w:rsid w:val="00BF7F96"/>
    <w:rsid w:val="00C133F2"/>
    <w:rsid w:val="00C1368A"/>
    <w:rsid w:val="00C24DAB"/>
    <w:rsid w:val="00C41C25"/>
    <w:rsid w:val="00C41CEF"/>
    <w:rsid w:val="00C43547"/>
    <w:rsid w:val="00C5063E"/>
    <w:rsid w:val="00C54D3B"/>
    <w:rsid w:val="00C61D0A"/>
    <w:rsid w:val="00C62A20"/>
    <w:rsid w:val="00C632B9"/>
    <w:rsid w:val="00C6565F"/>
    <w:rsid w:val="00C70D14"/>
    <w:rsid w:val="00C765CA"/>
    <w:rsid w:val="00C76816"/>
    <w:rsid w:val="00C7744C"/>
    <w:rsid w:val="00C800B2"/>
    <w:rsid w:val="00C86D19"/>
    <w:rsid w:val="00CA1876"/>
    <w:rsid w:val="00CA27AE"/>
    <w:rsid w:val="00CA6697"/>
    <w:rsid w:val="00CC0979"/>
    <w:rsid w:val="00CE0750"/>
    <w:rsid w:val="00CE4DC7"/>
    <w:rsid w:val="00CF7F12"/>
    <w:rsid w:val="00D017B3"/>
    <w:rsid w:val="00D24F8C"/>
    <w:rsid w:val="00D31584"/>
    <w:rsid w:val="00D43225"/>
    <w:rsid w:val="00D4457B"/>
    <w:rsid w:val="00D4685B"/>
    <w:rsid w:val="00D621B9"/>
    <w:rsid w:val="00D64411"/>
    <w:rsid w:val="00D708F3"/>
    <w:rsid w:val="00D812C1"/>
    <w:rsid w:val="00D859ED"/>
    <w:rsid w:val="00D941D6"/>
    <w:rsid w:val="00D950E9"/>
    <w:rsid w:val="00D96077"/>
    <w:rsid w:val="00DA29D8"/>
    <w:rsid w:val="00DB7A42"/>
    <w:rsid w:val="00DC30D7"/>
    <w:rsid w:val="00DD2D68"/>
    <w:rsid w:val="00DD76A4"/>
    <w:rsid w:val="00DE107B"/>
    <w:rsid w:val="00DE2889"/>
    <w:rsid w:val="00DE62CE"/>
    <w:rsid w:val="00DF09D4"/>
    <w:rsid w:val="00DF7D56"/>
    <w:rsid w:val="00E04A3F"/>
    <w:rsid w:val="00E06A15"/>
    <w:rsid w:val="00E072FC"/>
    <w:rsid w:val="00E10786"/>
    <w:rsid w:val="00E1166C"/>
    <w:rsid w:val="00E33C04"/>
    <w:rsid w:val="00E37E95"/>
    <w:rsid w:val="00E44905"/>
    <w:rsid w:val="00E50929"/>
    <w:rsid w:val="00E60C7E"/>
    <w:rsid w:val="00E731E7"/>
    <w:rsid w:val="00E732F8"/>
    <w:rsid w:val="00E81652"/>
    <w:rsid w:val="00E93890"/>
    <w:rsid w:val="00E96297"/>
    <w:rsid w:val="00E9725A"/>
    <w:rsid w:val="00EA08D0"/>
    <w:rsid w:val="00EB4208"/>
    <w:rsid w:val="00EC077C"/>
    <w:rsid w:val="00EC64BA"/>
    <w:rsid w:val="00EC7857"/>
    <w:rsid w:val="00ED0955"/>
    <w:rsid w:val="00ED142C"/>
    <w:rsid w:val="00ED2A8F"/>
    <w:rsid w:val="00ED4595"/>
    <w:rsid w:val="00EE013F"/>
    <w:rsid w:val="00EF3188"/>
    <w:rsid w:val="00EF4668"/>
    <w:rsid w:val="00F0124E"/>
    <w:rsid w:val="00F013E2"/>
    <w:rsid w:val="00F03652"/>
    <w:rsid w:val="00F05E4C"/>
    <w:rsid w:val="00F07EF5"/>
    <w:rsid w:val="00F13637"/>
    <w:rsid w:val="00F17ACF"/>
    <w:rsid w:val="00F40712"/>
    <w:rsid w:val="00F45B23"/>
    <w:rsid w:val="00F46106"/>
    <w:rsid w:val="00F50E5D"/>
    <w:rsid w:val="00F536B1"/>
    <w:rsid w:val="00F6113F"/>
    <w:rsid w:val="00F800A5"/>
    <w:rsid w:val="00F80B32"/>
    <w:rsid w:val="00F83A97"/>
    <w:rsid w:val="00F83ABE"/>
    <w:rsid w:val="00F8734B"/>
    <w:rsid w:val="00F873EF"/>
    <w:rsid w:val="00F925FD"/>
    <w:rsid w:val="00FA20F3"/>
    <w:rsid w:val="00FB0033"/>
    <w:rsid w:val="00FC0DDF"/>
    <w:rsid w:val="00FD5E0E"/>
    <w:rsid w:val="00FD7E03"/>
    <w:rsid w:val="00FE1E91"/>
    <w:rsid w:val="00FF13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D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E3B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F0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6F"/>
  </w:style>
  <w:style w:type="paragraph" w:styleId="Footer">
    <w:name w:val="footer"/>
    <w:basedOn w:val="Normal"/>
    <w:link w:val="FooterChar"/>
    <w:uiPriority w:val="99"/>
    <w:unhideWhenUsed/>
    <w:rsid w:val="009F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6F"/>
  </w:style>
  <w:style w:type="paragraph" w:styleId="BalloonText">
    <w:name w:val="Balloon Text"/>
    <w:basedOn w:val="Normal"/>
    <w:link w:val="BalloonTextChar"/>
    <w:uiPriority w:val="99"/>
    <w:semiHidden/>
    <w:unhideWhenUsed/>
    <w:rsid w:val="009F1F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1F6F"/>
    <w:rPr>
      <w:rFonts w:ascii="Tahoma" w:hAnsi="Tahoma" w:cs="Tahoma"/>
      <w:sz w:val="16"/>
      <w:szCs w:val="16"/>
    </w:rPr>
  </w:style>
  <w:style w:type="character" w:styleId="Hyperlink">
    <w:name w:val="Hyperlink"/>
    <w:uiPriority w:val="99"/>
    <w:unhideWhenUsed/>
    <w:rsid w:val="00D708F3"/>
    <w:rPr>
      <w:color w:val="0000FF"/>
      <w:u w:val="single"/>
    </w:rPr>
  </w:style>
  <w:style w:type="paragraph" w:customStyle="1" w:styleId="NoSpacing1">
    <w:name w:val="No Spacing1"/>
    <w:basedOn w:val="Normal"/>
    <w:uiPriority w:val="1"/>
    <w:qFormat/>
    <w:rsid w:val="00D708F3"/>
    <w:pPr>
      <w:spacing w:after="0" w:line="240" w:lineRule="auto"/>
    </w:pPr>
    <w:rPr>
      <w:rFonts w:ascii="Times New Roman" w:eastAsia="Times New Roman" w:hAnsi="Times New Roman"/>
      <w:sz w:val="24"/>
      <w:szCs w:val="24"/>
      <w:lang w:val="sr-Latn-CS"/>
    </w:rPr>
  </w:style>
  <w:style w:type="paragraph" w:customStyle="1" w:styleId="Memoheading">
    <w:name w:val="Memo heading"/>
    <w:rsid w:val="00002C75"/>
    <w:rPr>
      <w:rFonts w:ascii="Times New Roman" w:eastAsia="Times New Roman" w:hAnsi="Times New Roman"/>
      <w:noProof/>
      <w:lang w:val="en-US" w:eastAsia="en-US"/>
    </w:rPr>
  </w:style>
  <w:style w:type="character" w:styleId="CommentReference">
    <w:name w:val="annotation reference"/>
    <w:uiPriority w:val="99"/>
    <w:semiHidden/>
    <w:unhideWhenUsed/>
    <w:rsid w:val="00480DC5"/>
    <w:rPr>
      <w:sz w:val="16"/>
      <w:szCs w:val="16"/>
    </w:rPr>
  </w:style>
  <w:style w:type="paragraph" w:styleId="CommentText">
    <w:name w:val="annotation text"/>
    <w:basedOn w:val="Normal"/>
    <w:link w:val="CommentTextChar"/>
    <w:uiPriority w:val="99"/>
    <w:semiHidden/>
    <w:unhideWhenUsed/>
    <w:rsid w:val="00480DC5"/>
    <w:rPr>
      <w:sz w:val="20"/>
      <w:szCs w:val="20"/>
    </w:rPr>
  </w:style>
  <w:style w:type="character" w:customStyle="1" w:styleId="CommentTextChar">
    <w:name w:val="Comment Text Char"/>
    <w:basedOn w:val="DefaultParagraphFont"/>
    <w:link w:val="CommentText"/>
    <w:uiPriority w:val="99"/>
    <w:semiHidden/>
    <w:rsid w:val="00480DC5"/>
  </w:style>
  <w:style w:type="paragraph" w:styleId="CommentSubject">
    <w:name w:val="annotation subject"/>
    <w:basedOn w:val="CommentText"/>
    <w:next w:val="CommentText"/>
    <w:link w:val="CommentSubjectChar"/>
    <w:uiPriority w:val="99"/>
    <w:semiHidden/>
    <w:unhideWhenUsed/>
    <w:rsid w:val="00480DC5"/>
    <w:rPr>
      <w:b/>
      <w:bCs/>
    </w:rPr>
  </w:style>
  <w:style w:type="character" w:customStyle="1" w:styleId="CommentSubjectChar">
    <w:name w:val="Comment Subject Char"/>
    <w:link w:val="CommentSubject"/>
    <w:uiPriority w:val="99"/>
    <w:semiHidden/>
    <w:rsid w:val="00480DC5"/>
    <w:rPr>
      <w:b/>
      <w:bCs/>
    </w:rPr>
  </w:style>
  <w:style w:type="paragraph" w:customStyle="1" w:styleId="yiv1306973123memoheading">
    <w:name w:val="yiv1306973123memoheading"/>
    <w:basedOn w:val="Normal"/>
    <w:rsid w:val="00122E14"/>
    <w:pPr>
      <w:spacing w:before="100" w:beforeAutospacing="1" w:after="100" w:afterAutospacing="1" w:line="240" w:lineRule="auto"/>
    </w:pPr>
    <w:rPr>
      <w:rFonts w:ascii="Times New Roman" w:hAnsi="Times New Roman"/>
      <w:sz w:val="24"/>
      <w:szCs w:val="24"/>
      <w:lang w:val="en-GB" w:eastAsia="en-GB"/>
    </w:rPr>
  </w:style>
  <w:style w:type="paragraph" w:customStyle="1" w:styleId="yiv1306973123msonormal">
    <w:name w:val="yiv1306973123msonormal"/>
    <w:basedOn w:val="Normal"/>
    <w:rsid w:val="00122E14"/>
    <w:pPr>
      <w:spacing w:before="100" w:beforeAutospacing="1" w:after="100" w:afterAutospacing="1" w:line="240" w:lineRule="auto"/>
    </w:pPr>
    <w:rPr>
      <w:rFonts w:ascii="Times New Roman" w:hAnsi="Times New Roman"/>
      <w:sz w:val="24"/>
      <w:szCs w:val="24"/>
      <w:lang w:val="en-GB" w:eastAsia="en-GB"/>
    </w:rPr>
  </w:style>
  <w:style w:type="paragraph" w:styleId="NormalWeb">
    <w:name w:val="Normal (Web)"/>
    <w:basedOn w:val="Normal"/>
    <w:uiPriority w:val="99"/>
    <w:unhideWhenUsed/>
    <w:rsid w:val="003F3DD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666691"/>
    <w:rPr>
      <w:b/>
      <w:bCs/>
    </w:rPr>
  </w:style>
  <w:style w:type="paragraph" w:customStyle="1" w:styleId="wp-caption-text">
    <w:name w:val="wp-caption-text"/>
    <w:basedOn w:val="Normal"/>
    <w:rsid w:val="008C6EE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olorfulList-Accent11">
    <w:name w:val="Colorful List - Accent 11"/>
    <w:basedOn w:val="Normal"/>
    <w:uiPriority w:val="99"/>
    <w:qFormat/>
    <w:rsid w:val="000742A8"/>
    <w:pPr>
      <w:ind w:left="720"/>
      <w:contextualSpacing/>
    </w:pPr>
    <w:rPr>
      <w:lang w:val="en-GB"/>
    </w:rPr>
  </w:style>
  <w:style w:type="paragraph" w:customStyle="1" w:styleId="paragraph">
    <w:name w:val="paragraph"/>
    <w:basedOn w:val="Normal"/>
    <w:uiPriority w:val="99"/>
    <w:rsid w:val="000742A8"/>
    <w:pPr>
      <w:tabs>
        <w:tab w:val="left" w:pos="851"/>
        <w:tab w:val="left" w:pos="1701"/>
        <w:tab w:val="left" w:pos="2552"/>
        <w:tab w:val="left" w:pos="3402"/>
      </w:tabs>
      <w:spacing w:before="60" w:after="60" w:line="240" w:lineRule="auto"/>
      <w:ind w:left="851"/>
      <w:jc w:val="both"/>
    </w:pPr>
    <w:rPr>
      <w:rFonts w:ascii="Times New Roman" w:eastAsia="Times New Roman" w:hAnsi="Times New Roman"/>
      <w:szCs w:val="20"/>
      <w:lang w:val="en-GB"/>
    </w:rPr>
  </w:style>
  <w:style w:type="paragraph" w:customStyle="1" w:styleId="Bullet1">
    <w:name w:val="Bullet 1"/>
    <w:basedOn w:val="Normal"/>
    <w:uiPriority w:val="99"/>
    <w:rsid w:val="000742A8"/>
    <w:pPr>
      <w:numPr>
        <w:numId w:val="6"/>
      </w:numPr>
      <w:tabs>
        <w:tab w:val="left" w:pos="851"/>
        <w:tab w:val="left" w:pos="2552"/>
        <w:tab w:val="left" w:pos="3402"/>
      </w:tabs>
      <w:spacing w:before="30" w:after="30" w:line="240" w:lineRule="auto"/>
      <w:jc w:val="both"/>
    </w:pPr>
    <w:rPr>
      <w:rFonts w:ascii="Times New Roman" w:eastAsia="Times New Roman" w:hAnsi="Times New Roman"/>
      <w:szCs w:val="20"/>
      <w:lang w:val="en-GB"/>
    </w:rPr>
  </w:style>
  <w:style w:type="paragraph" w:styleId="HTMLPreformatted">
    <w:name w:val="HTML Preformatted"/>
    <w:basedOn w:val="Normal"/>
    <w:link w:val="HTMLPreformattedChar"/>
    <w:uiPriority w:val="99"/>
    <w:unhideWhenUsed/>
    <w:rsid w:val="00233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33E39"/>
    <w:rPr>
      <w:rFonts w:ascii="Courier New" w:eastAsia="Times New Roman" w:hAnsi="Courier New" w:cs="Courier New"/>
    </w:rPr>
  </w:style>
  <w:style w:type="paragraph" w:styleId="ListParagraph">
    <w:name w:val="List Paragraph"/>
    <w:basedOn w:val="Normal"/>
    <w:link w:val="ListParagraphChar"/>
    <w:uiPriority w:val="99"/>
    <w:qFormat/>
    <w:rsid w:val="004E3B79"/>
    <w:pPr>
      <w:spacing w:after="0" w:line="240" w:lineRule="auto"/>
      <w:ind w:left="720"/>
      <w:contextualSpacing/>
    </w:pPr>
    <w:rPr>
      <w:rFonts w:ascii="Cambria" w:eastAsia="MS Mincho" w:hAnsi="Cambria"/>
      <w:sz w:val="24"/>
      <w:szCs w:val="24"/>
      <w:lang w:val="en-GB"/>
    </w:rPr>
  </w:style>
  <w:style w:type="character" w:customStyle="1" w:styleId="ListParagraphChar">
    <w:name w:val="List Paragraph Char"/>
    <w:link w:val="ListParagraph"/>
    <w:uiPriority w:val="99"/>
    <w:rsid w:val="004E3B79"/>
    <w:rPr>
      <w:rFonts w:ascii="Cambria" w:eastAsia="MS Mincho" w:hAnsi="Cambria"/>
      <w:sz w:val="24"/>
      <w:szCs w:val="24"/>
      <w:lang w:val="en-GB"/>
    </w:rPr>
  </w:style>
  <w:style w:type="character" w:customStyle="1" w:styleId="Heading1Char">
    <w:name w:val="Heading 1 Char"/>
    <w:link w:val="Heading1"/>
    <w:uiPriority w:val="9"/>
    <w:rsid w:val="004E3B7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4E3B79"/>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rsid w:val="00DF09D4"/>
    <w:rPr>
      <w:rFonts w:asciiTheme="majorHAnsi" w:eastAsiaTheme="majorEastAsia" w:hAnsiTheme="majorHAnsi" w:cstheme="majorBidi"/>
      <w:color w:val="365F91" w:themeColor="accent1" w:themeShade="BF"/>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D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E3B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F0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6F"/>
  </w:style>
  <w:style w:type="paragraph" w:styleId="Footer">
    <w:name w:val="footer"/>
    <w:basedOn w:val="Normal"/>
    <w:link w:val="FooterChar"/>
    <w:uiPriority w:val="99"/>
    <w:unhideWhenUsed/>
    <w:rsid w:val="009F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6F"/>
  </w:style>
  <w:style w:type="paragraph" w:styleId="BalloonText">
    <w:name w:val="Balloon Text"/>
    <w:basedOn w:val="Normal"/>
    <w:link w:val="BalloonTextChar"/>
    <w:uiPriority w:val="99"/>
    <w:semiHidden/>
    <w:unhideWhenUsed/>
    <w:rsid w:val="009F1F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1F6F"/>
    <w:rPr>
      <w:rFonts w:ascii="Tahoma" w:hAnsi="Tahoma" w:cs="Tahoma"/>
      <w:sz w:val="16"/>
      <w:szCs w:val="16"/>
    </w:rPr>
  </w:style>
  <w:style w:type="character" w:styleId="Hyperlink">
    <w:name w:val="Hyperlink"/>
    <w:uiPriority w:val="99"/>
    <w:unhideWhenUsed/>
    <w:rsid w:val="00D708F3"/>
    <w:rPr>
      <w:color w:val="0000FF"/>
      <w:u w:val="single"/>
    </w:rPr>
  </w:style>
  <w:style w:type="paragraph" w:customStyle="1" w:styleId="NoSpacing1">
    <w:name w:val="No Spacing1"/>
    <w:basedOn w:val="Normal"/>
    <w:uiPriority w:val="1"/>
    <w:qFormat/>
    <w:rsid w:val="00D708F3"/>
    <w:pPr>
      <w:spacing w:after="0" w:line="240" w:lineRule="auto"/>
    </w:pPr>
    <w:rPr>
      <w:rFonts w:ascii="Times New Roman" w:eastAsia="Times New Roman" w:hAnsi="Times New Roman"/>
      <w:sz w:val="24"/>
      <w:szCs w:val="24"/>
      <w:lang w:val="sr-Latn-CS"/>
    </w:rPr>
  </w:style>
  <w:style w:type="paragraph" w:customStyle="1" w:styleId="Memoheading">
    <w:name w:val="Memo heading"/>
    <w:rsid w:val="00002C75"/>
    <w:rPr>
      <w:rFonts w:ascii="Times New Roman" w:eastAsia="Times New Roman" w:hAnsi="Times New Roman"/>
      <w:noProof/>
      <w:lang w:val="en-US" w:eastAsia="en-US"/>
    </w:rPr>
  </w:style>
  <w:style w:type="character" w:styleId="CommentReference">
    <w:name w:val="annotation reference"/>
    <w:uiPriority w:val="99"/>
    <w:semiHidden/>
    <w:unhideWhenUsed/>
    <w:rsid w:val="00480DC5"/>
    <w:rPr>
      <w:sz w:val="16"/>
      <w:szCs w:val="16"/>
    </w:rPr>
  </w:style>
  <w:style w:type="paragraph" w:styleId="CommentText">
    <w:name w:val="annotation text"/>
    <w:basedOn w:val="Normal"/>
    <w:link w:val="CommentTextChar"/>
    <w:uiPriority w:val="99"/>
    <w:semiHidden/>
    <w:unhideWhenUsed/>
    <w:rsid w:val="00480DC5"/>
    <w:rPr>
      <w:sz w:val="20"/>
      <w:szCs w:val="20"/>
    </w:rPr>
  </w:style>
  <w:style w:type="character" w:customStyle="1" w:styleId="CommentTextChar">
    <w:name w:val="Comment Text Char"/>
    <w:basedOn w:val="DefaultParagraphFont"/>
    <w:link w:val="CommentText"/>
    <w:uiPriority w:val="99"/>
    <w:semiHidden/>
    <w:rsid w:val="00480DC5"/>
  </w:style>
  <w:style w:type="paragraph" w:styleId="CommentSubject">
    <w:name w:val="annotation subject"/>
    <w:basedOn w:val="CommentText"/>
    <w:next w:val="CommentText"/>
    <w:link w:val="CommentSubjectChar"/>
    <w:uiPriority w:val="99"/>
    <w:semiHidden/>
    <w:unhideWhenUsed/>
    <w:rsid w:val="00480DC5"/>
    <w:rPr>
      <w:b/>
      <w:bCs/>
    </w:rPr>
  </w:style>
  <w:style w:type="character" w:customStyle="1" w:styleId="CommentSubjectChar">
    <w:name w:val="Comment Subject Char"/>
    <w:link w:val="CommentSubject"/>
    <w:uiPriority w:val="99"/>
    <w:semiHidden/>
    <w:rsid w:val="00480DC5"/>
    <w:rPr>
      <w:b/>
      <w:bCs/>
    </w:rPr>
  </w:style>
  <w:style w:type="paragraph" w:customStyle="1" w:styleId="yiv1306973123memoheading">
    <w:name w:val="yiv1306973123memoheading"/>
    <w:basedOn w:val="Normal"/>
    <w:rsid w:val="00122E14"/>
    <w:pPr>
      <w:spacing w:before="100" w:beforeAutospacing="1" w:after="100" w:afterAutospacing="1" w:line="240" w:lineRule="auto"/>
    </w:pPr>
    <w:rPr>
      <w:rFonts w:ascii="Times New Roman" w:hAnsi="Times New Roman"/>
      <w:sz w:val="24"/>
      <w:szCs w:val="24"/>
      <w:lang w:val="en-GB" w:eastAsia="en-GB"/>
    </w:rPr>
  </w:style>
  <w:style w:type="paragraph" w:customStyle="1" w:styleId="yiv1306973123msonormal">
    <w:name w:val="yiv1306973123msonormal"/>
    <w:basedOn w:val="Normal"/>
    <w:rsid w:val="00122E14"/>
    <w:pPr>
      <w:spacing w:before="100" w:beforeAutospacing="1" w:after="100" w:afterAutospacing="1" w:line="240" w:lineRule="auto"/>
    </w:pPr>
    <w:rPr>
      <w:rFonts w:ascii="Times New Roman" w:hAnsi="Times New Roman"/>
      <w:sz w:val="24"/>
      <w:szCs w:val="24"/>
      <w:lang w:val="en-GB" w:eastAsia="en-GB"/>
    </w:rPr>
  </w:style>
  <w:style w:type="paragraph" w:styleId="NormalWeb">
    <w:name w:val="Normal (Web)"/>
    <w:basedOn w:val="Normal"/>
    <w:uiPriority w:val="99"/>
    <w:unhideWhenUsed/>
    <w:rsid w:val="003F3DD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666691"/>
    <w:rPr>
      <w:b/>
      <w:bCs/>
    </w:rPr>
  </w:style>
  <w:style w:type="paragraph" w:customStyle="1" w:styleId="wp-caption-text">
    <w:name w:val="wp-caption-text"/>
    <w:basedOn w:val="Normal"/>
    <w:rsid w:val="008C6EE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olorfulList-Accent11">
    <w:name w:val="Colorful List - Accent 11"/>
    <w:basedOn w:val="Normal"/>
    <w:uiPriority w:val="99"/>
    <w:qFormat/>
    <w:rsid w:val="000742A8"/>
    <w:pPr>
      <w:ind w:left="720"/>
      <w:contextualSpacing/>
    </w:pPr>
    <w:rPr>
      <w:lang w:val="en-GB"/>
    </w:rPr>
  </w:style>
  <w:style w:type="paragraph" w:customStyle="1" w:styleId="paragraph">
    <w:name w:val="paragraph"/>
    <w:basedOn w:val="Normal"/>
    <w:uiPriority w:val="99"/>
    <w:rsid w:val="000742A8"/>
    <w:pPr>
      <w:tabs>
        <w:tab w:val="left" w:pos="851"/>
        <w:tab w:val="left" w:pos="1701"/>
        <w:tab w:val="left" w:pos="2552"/>
        <w:tab w:val="left" w:pos="3402"/>
      </w:tabs>
      <w:spacing w:before="60" w:after="60" w:line="240" w:lineRule="auto"/>
      <w:ind w:left="851"/>
      <w:jc w:val="both"/>
    </w:pPr>
    <w:rPr>
      <w:rFonts w:ascii="Times New Roman" w:eastAsia="Times New Roman" w:hAnsi="Times New Roman"/>
      <w:szCs w:val="20"/>
      <w:lang w:val="en-GB"/>
    </w:rPr>
  </w:style>
  <w:style w:type="paragraph" w:customStyle="1" w:styleId="Bullet1">
    <w:name w:val="Bullet 1"/>
    <w:basedOn w:val="Normal"/>
    <w:uiPriority w:val="99"/>
    <w:rsid w:val="000742A8"/>
    <w:pPr>
      <w:numPr>
        <w:numId w:val="6"/>
      </w:numPr>
      <w:tabs>
        <w:tab w:val="left" w:pos="851"/>
        <w:tab w:val="left" w:pos="2552"/>
        <w:tab w:val="left" w:pos="3402"/>
      </w:tabs>
      <w:spacing w:before="30" w:after="30" w:line="240" w:lineRule="auto"/>
      <w:jc w:val="both"/>
    </w:pPr>
    <w:rPr>
      <w:rFonts w:ascii="Times New Roman" w:eastAsia="Times New Roman" w:hAnsi="Times New Roman"/>
      <w:szCs w:val="20"/>
      <w:lang w:val="en-GB"/>
    </w:rPr>
  </w:style>
  <w:style w:type="paragraph" w:styleId="HTMLPreformatted">
    <w:name w:val="HTML Preformatted"/>
    <w:basedOn w:val="Normal"/>
    <w:link w:val="HTMLPreformattedChar"/>
    <w:uiPriority w:val="99"/>
    <w:unhideWhenUsed/>
    <w:rsid w:val="00233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33E39"/>
    <w:rPr>
      <w:rFonts w:ascii="Courier New" w:eastAsia="Times New Roman" w:hAnsi="Courier New" w:cs="Courier New"/>
    </w:rPr>
  </w:style>
  <w:style w:type="paragraph" w:styleId="ListParagraph">
    <w:name w:val="List Paragraph"/>
    <w:basedOn w:val="Normal"/>
    <w:link w:val="ListParagraphChar"/>
    <w:uiPriority w:val="99"/>
    <w:qFormat/>
    <w:rsid w:val="004E3B79"/>
    <w:pPr>
      <w:spacing w:after="0" w:line="240" w:lineRule="auto"/>
      <w:ind w:left="720"/>
      <w:contextualSpacing/>
    </w:pPr>
    <w:rPr>
      <w:rFonts w:ascii="Cambria" w:eastAsia="MS Mincho" w:hAnsi="Cambria"/>
      <w:sz w:val="24"/>
      <w:szCs w:val="24"/>
      <w:lang w:val="en-GB"/>
    </w:rPr>
  </w:style>
  <w:style w:type="character" w:customStyle="1" w:styleId="ListParagraphChar">
    <w:name w:val="List Paragraph Char"/>
    <w:link w:val="ListParagraph"/>
    <w:uiPriority w:val="99"/>
    <w:rsid w:val="004E3B79"/>
    <w:rPr>
      <w:rFonts w:ascii="Cambria" w:eastAsia="MS Mincho" w:hAnsi="Cambria"/>
      <w:sz w:val="24"/>
      <w:szCs w:val="24"/>
      <w:lang w:val="en-GB"/>
    </w:rPr>
  </w:style>
  <w:style w:type="character" w:customStyle="1" w:styleId="Heading1Char">
    <w:name w:val="Heading 1 Char"/>
    <w:link w:val="Heading1"/>
    <w:uiPriority w:val="9"/>
    <w:rsid w:val="004E3B7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4E3B79"/>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rsid w:val="00DF09D4"/>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3552">
      <w:bodyDiv w:val="1"/>
      <w:marLeft w:val="0"/>
      <w:marRight w:val="0"/>
      <w:marTop w:val="0"/>
      <w:marBottom w:val="0"/>
      <w:divBdr>
        <w:top w:val="none" w:sz="0" w:space="0" w:color="auto"/>
        <w:left w:val="none" w:sz="0" w:space="0" w:color="auto"/>
        <w:bottom w:val="none" w:sz="0" w:space="0" w:color="auto"/>
        <w:right w:val="none" w:sz="0" w:space="0" w:color="auto"/>
      </w:divBdr>
    </w:div>
    <w:div w:id="450320227">
      <w:bodyDiv w:val="1"/>
      <w:marLeft w:val="0"/>
      <w:marRight w:val="0"/>
      <w:marTop w:val="0"/>
      <w:marBottom w:val="0"/>
      <w:divBdr>
        <w:top w:val="none" w:sz="0" w:space="0" w:color="auto"/>
        <w:left w:val="none" w:sz="0" w:space="0" w:color="auto"/>
        <w:bottom w:val="none" w:sz="0" w:space="0" w:color="auto"/>
        <w:right w:val="none" w:sz="0" w:space="0" w:color="auto"/>
      </w:divBdr>
    </w:div>
    <w:div w:id="553588115">
      <w:bodyDiv w:val="1"/>
      <w:marLeft w:val="0"/>
      <w:marRight w:val="0"/>
      <w:marTop w:val="0"/>
      <w:marBottom w:val="0"/>
      <w:divBdr>
        <w:top w:val="none" w:sz="0" w:space="0" w:color="auto"/>
        <w:left w:val="none" w:sz="0" w:space="0" w:color="auto"/>
        <w:bottom w:val="none" w:sz="0" w:space="0" w:color="auto"/>
        <w:right w:val="none" w:sz="0" w:space="0" w:color="auto"/>
      </w:divBdr>
      <w:divsChild>
        <w:div w:id="129370770">
          <w:marLeft w:val="0"/>
          <w:marRight w:val="0"/>
          <w:marTop w:val="0"/>
          <w:marBottom w:val="0"/>
          <w:divBdr>
            <w:top w:val="none" w:sz="0" w:space="0" w:color="auto"/>
            <w:left w:val="none" w:sz="0" w:space="0" w:color="auto"/>
            <w:bottom w:val="none" w:sz="0" w:space="0" w:color="auto"/>
            <w:right w:val="none" w:sz="0" w:space="0" w:color="auto"/>
          </w:divBdr>
          <w:divsChild>
            <w:div w:id="329604149">
              <w:marLeft w:val="0"/>
              <w:marRight w:val="0"/>
              <w:marTop w:val="0"/>
              <w:marBottom w:val="0"/>
              <w:divBdr>
                <w:top w:val="none" w:sz="0" w:space="0" w:color="auto"/>
                <w:left w:val="none" w:sz="0" w:space="0" w:color="auto"/>
                <w:bottom w:val="none" w:sz="0" w:space="0" w:color="auto"/>
                <w:right w:val="none" w:sz="0" w:space="0" w:color="auto"/>
              </w:divBdr>
              <w:divsChild>
                <w:div w:id="3217136">
                  <w:marLeft w:val="0"/>
                  <w:marRight w:val="5700"/>
                  <w:marTop w:val="0"/>
                  <w:marBottom w:val="0"/>
                  <w:divBdr>
                    <w:top w:val="none" w:sz="0" w:space="0" w:color="auto"/>
                    <w:left w:val="none" w:sz="0" w:space="0" w:color="auto"/>
                    <w:bottom w:val="none" w:sz="0" w:space="0" w:color="auto"/>
                    <w:right w:val="none" w:sz="0" w:space="0" w:color="auto"/>
                  </w:divBdr>
                  <w:divsChild>
                    <w:div w:id="2125727751">
                      <w:marLeft w:val="0"/>
                      <w:marRight w:val="0"/>
                      <w:marTop w:val="0"/>
                      <w:marBottom w:val="0"/>
                      <w:divBdr>
                        <w:top w:val="none" w:sz="0" w:space="0" w:color="auto"/>
                        <w:left w:val="none" w:sz="0" w:space="0" w:color="auto"/>
                        <w:bottom w:val="none" w:sz="0" w:space="0" w:color="auto"/>
                        <w:right w:val="none" w:sz="0" w:space="0" w:color="auto"/>
                      </w:divBdr>
                      <w:divsChild>
                        <w:div w:id="246307906">
                          <w:marLeft w:val="0"/>
                          <w:marRight w:val="0"/>
                          <w:marTop w:val="0"/>
                          <w:marBottom w:val="0"/>
                          <w:divBdr>
                            <w:top w:val="none" w:sz="0" w:space="0" w:color="auto"/>
                            <w:left w:val="none" w:sz="0" w:space="0" w:color="auto"/>
                            <w:bottom w:val="none" w:sz="0" w:space="0" w:color="auto"/>
                            <w:right w:val="none" w:sz="0" w:space="0" w:color="auto"/>
                          </w:divBdr>
                          <w:divsChild>
                            <w:div w:id="5795254">
                              <w:marLeft w:val="0"/>
                              <w:marRight w:val="0"/>
                              <w:marTop w:val="0"/>
                              <w:marBottom w:val="0"/>
                              <w:divBdr>
                                <w:top w:val="none" w:sz="0" w:space="0" w:color="auto"/>
                                <w:left w:val="none" w:sz="0" w:space="0" w:color="auto"/>
                                <w:bottom w:val="none" w:sz="0" w:space="0" w:color="auto"/>
                                <w:right w:val="none" w:sz="0" w:space="0" w:color="auto"/>
                              </w:divBdr>
                              <w:divsChild>
                                <w:div w:id="483592700">
                                  <w:marLeft w:val="0"/>
                                  <w:marRight w:val="0"/>
                                  <w:marTop w:val="0"/>
                                  <w:marBottom w:val="150"/>
                                  <w:divBdr>
                                    <w:top w:val="single" w:sz="6" w:space="3" w:color="EEEEEE"/>
                                    <w:left w:val="single" w:sz="6" w:space="0" w:color="EEEEEE"/>
                                    <w:bottom w:val="single" w:sz="6" w:space="0" w:color="EEEEEE"/>
                                    <w:right w:val="single" w:sz="6" w:space="0" w:color="EEEEEE"/>
                                  </w:divBdr>
                                </w:div>
                              </w:divsChild>
                            </w:div>
                          </w:divsChild>
                        </w:div>
                      </w:divsChild>
                    </w:div>
                  </w:divsChild>
                </w:div>
              </w:divsChild>
            </w:div>
          </w:divsChild>
        </w:div>
      </w:divsChild>
    </w:div>
    <w:div w:id="688874280">
      <w:bodyDiv w:val="1"/>
      <w:marLeft w:val="0"/>
      <w:marRight w:val="0"/>
      <w:marTop w:val="0"/>
      <w:marBottom w:val="0"/>
      <w:divBdr>
        <w:top w:val="none" w:sz="0" w:space="0" w:color="auto"/>
        <w:left w:val="none" w:sz="0" w:space="0" w:color="auto"/>
        <w:bottom w:val="none" w:sz="0" w:space="0" w:color="auto"/>
        <w:right w:val="none" w:sz="0" w:space="0" w:color="auto"/>
      </w:divBdr>
    </w:div>
    <w:div w:id="1143500116">
      <w:bodyDiv w:val="1"/>
      <w:marLeft w:val="0"/>
      <w:marRight w:val="0"/>
      <w:marTop w:val="0"/>
      <w:marBottom w:val="0"/>
      <w:divBdr>
        <w:top w:val="none" w:sz="0" w:space="0" w:color="auto"/>
        <w:left w:val="none" w:sz="0" w:space="0" w:color="auto"/>
        <w:bottom w:val="none" w:sz="0" w:space="0" w:color="auto"/>
        <w:right w:val="none" w:sz="0" w:space="0" w:color="auto"/>
      </w:divBdr>
    </w:div>
    <w:div w:id="1195801584">
      <w:bodyDiv w:val="1"/>
      <w:marLeft w:val="0"/>
      <w:marRight w:val="0"/>
      <w:marTop w:val="0"/>
      <w:marBottom w:val="0"/>
      <w:divBdr>
        <w:top w:val="none" w:sz="0" w:space="0" w:color="auto"/>
        <w:left w:val="none" w:sz="0" w:space="0" w:color="auto"/>
        <w:bottom w:val="none" w:sz="0" w:space="0" w:color="auto"/>
        <w:right w:val="none" w:sz="0" w:space="0" w:color="auto"/>
      </w:divBdr>
    </w:div>
    <w:div w:id="1521041341">
      <w:bodyDiv w:val="1"/>
      <w:marLeft w:val="0"/>
      <w:marRight w:val="0"/>
      <w:marTop w:val="0"/>
      <w:marBottom w:val="0"/>
      <w:divBdr>
        <w:top w:val="none" w:sz="0" w:space="0" w:color="auto"/>
        <w:left w:val="none" w:sz="0" w:space="0" w:color="auto"/>
        <w:bottom w:val="none" w:sz="0" w:space="0" w:color="auto"/>
        <w:right w:val="none" w:sz="0" w:space="0" w:color="auto"/>
      </w:divBdr>
    </w:div>
    <w:div w:id="1526671732">
      <w:bodyDiv w:val="1"/>
      <w:marLeft w:val="0"/>
      <w:marRight w:val="0"/>
      <w:marTop w:val="0"/>
      <w:marBottom w:val="0"/>
      <w:divBdr>
        <w:top w:val="none" w:sz="0" w:space="0" w:color="auto"/>
        <w:left w:val="none" w:sz="0" w:space="0" w:color="auto"/>
        <w:bottom w:val="none" w:sz="0" w:space="0" w:color="auto"/>
        <w:right w:val="none" w:sz="0" w:space="0" w:color="auto"/>
      </w:divBdr>
    </w:div>
    <w:div w:id="1565795533">
      <w:bodyDiv w:val="1"/>
      <w:marLeft w:val="0"/>
      <w:marRight w:val="0"/>
      <w:marTop w:val="0"/>
      <w:marBottom w:val="0"/>
      <w:divBdr>
        <w:top w:val="none" w:sz="0" w:space="0" w:color="auto"/>
        <w:left w:val="none" w:sz="0" w:space="0" w:color="auto"/>
        <w:bottom w:val="none" w:sz="0" w:space="0" w:color="auto"/>
        <w:right w:val="none" w:sz="0" w:space="0" w:color="auto"/>
      </w:divBdr>
    </w:div>
    <w:div w:id="1635600527">
      <w:bodyDiv w:val="1"/>
      <w:marLeft w:val="0"/>
      <w:marRight w:val="0"/>
      <w:marTop w:val="0"/>
      <w:marBottom w:val="0"/>
      <w:divBdr>
        <w:top w:val="none" w:sz="0" w:space="0" w:color="auto"/>
        <w:left w:val="none" w:sz="0" w:space="0" w:color="auto"/>
        <w:bottom w:val="none" w:sz="0" w:space="0" w:color="auto"/>
        <w:right w:val="none" w:sz="0" w:space="0" w:color="auto"/>
      </w:divBdr>
    </w:div>
    <w:div w:id="1635870895">
      <w:bodyDiv w:val="1"/>
      <w:marLeft w:val="0"/>
      <w:marRight w:val="0"/>
      <w:marTop w:val="0"/>
      <w:marBottom w:val="0"/>
      <w:divBdr>
        <w:top w:val="none" w:sz="0" w:space="0" w:color="auto"/>
        <w:left w:val="none" w:sz="0" w:space="0" w:color="auto"/>
        <w:bottom w:val="none" w:sz="0" w:space="0" w:color="auto"/>
        <w:right w:val="none" w:sz="0" w:space="0" w:color="auto"/>
      </w:divBdr>
    </w:div>
    <w:div w:id="1731999960">
      <w:bodyDiv w:val="1"/>
      <w:marLeft w:val="0"/>
      <w:marRight w:val="0"/>
      <w:marTop w:val="0"/>
      <w:marBottom w:val="0"/>
      <w:divBdr>
        <w:top w:val="none" w:sz="0" w:space="0" w:color="auto"/>
        <w:left w:val="none" w:sz="0" w:space="0" w:color="auto"/>
        <w:bottom w:val="none" w:sz="0" w:space="0" w:color="auto"/>
        <w:right w:val="none" w:sz="0" w:space="0" w:color="auto"/>
      </w:divBdr>
    </w:div>
    <w:div w:id="1746489842">
      <w:bodyDiv w:val="1"/>
      <w:marLeft w:val="0"/>
      <w:marRight w:val="0"/>
      <w:marTop w:val="0"/>
      <w:marBottom w:val="0"/>
      <w:divBdr>
        <w:top w:val="none" w:sz="0" w:space="0" w:color="auto"/>
        <w:left w:val="none" w:sz="0" w:space="0" w:color="auto"/>
        <w:bottom w:val="none" w:sz="0" w:space="0" w:color="auto"/>
        <w:right w:val="none" w:sz="0" w:space="0" w:color="auto"/>
      </w:divBdr>
    </w:div>
    <w:div w:id="1935823120">
      <w:bodyDiv w:val="1"/>
      <w:marLeft w:val="0"/>
      <w:marRight w:val="0"/>
      <w:marTop w:val="0"/>
      <w:marBottom w:val="0"/>
      <w:divBdr>
        <w:top w:val="none" w:sz="0" w:space="0" w:color="auto"/>
        <w:left w:val="none" w:sz="0" w:space="0" w:color="auto"/>
        <w:bottom w:val="none" w:sz="0" w:space="0" w:color="auto"/>
        <w:right w:val="none" w:sz="0" w:space="0" w:color="auto"/>
      </w:divBdr>
      <w:divsChild>
        <w:div w:id="184055722">
          <w:marLeft w:val="0"/>
          <w:marRight w:val="0"/>
          <w:marTop w:val="0"/>
          <w:marBottom w:val="0"/>
          <w:divBdr>
            <w:top w:val="none" w:sz="0" w:space="0" w:color="auto"/>
            <w:left w:val="none" w:sz="0" w:space="0" w:color="auto"/>
            <w:bottom w:val="none" w:sz="0" w:space="0" w:color="auto"/>
            <w:right w:val="none" w:sz="0" w:space="0" w:color="auto"/>
          </w:divBdr>
          <w:divsChild>
            <w:div w:id="1258371193">
              <w:marLeft w:val="0"/>
              <w:marRight w:val="0"/>
              <w:marTop w:val="0"/>
              <w:marBottom w:val="0"/>
              <w:divBdr>
                <w:top w:val="none" w:sz="0" w:space="0" w:color="auto"/>
                <w:left w:val="none" w:sz="0" w:space="0" w:color="auto"/>
                <w:bottom w:val="none" w:sz="0" w:space="0" w:color="auto"/>
                <w:right w:val="none" w:sz="0" w:space="0" w:color="auto"/>
              </w:divBdr>
              <w:divsChild>
                <w:div w:id="2026592601">
                  <w:marLeft w:val="0"/>
                  <w:marRight w:val="0"/>
                  <w:marTop w:val="0"/>
                  <w:marBottom w:val="0"/>
                  <w:divBdr>
                    <w:top w:val="none" w:sz="0" w:space="0" w:color="auto"/>
                    <w:left w:val="none" w:sz="0" w:space="0" w:color="auto"/>
                    <w:bottom w:val="none" w:sz="0" w:space="0" w:color="auto"/>
                    <w:right w:val="none" w:sz="0" w:space="0" w:color="auto"/>
                  </w:divBdr>
                  <w:divsChild>
                    <w:div w:id="59064184">
                      <w:marLeft w:val="0"/>
                      <w:marRight w:val="0"/>
                      <w:marTop w:val="0"/>
                      <w:marBottom w:val="0"/>
                      <w:divBdr>
                        <w:top w:val="none" w:sz="0" w:space="0" w:color="auto"/>
                        <w:left w:val="none" w:sz="0" w:space="0" w:color="auto"/>
                        <w:bottom w:val="none" w:sz="0" w:space="0" w:color="auto"/>
                        <w:right w:val="none" w:sz="0" w:space="0" w:color="auto"/>
                      </w:divBdr>
                      <w:divsChild>
                        <w:div w:id="1782067">
                          <w:marLeft w:val="0"/>
                          <w:marRight w:val="0"/>
                          <w:marTop w:val="0"/>
                          <w:marBottom w:val="0"/>
                          <w:divBdr>
                            <w:top w:val="none" w:sz="0" w:space="0" w:color="auto"/>
                            <w:left w:val="none" w:sz="0" w:space="0" w:color="auto"/>
                            <w:bottom w:val="none" w:sz="0" w:space="0" w:color="auto"/>
                            <w:right w:val="none" w:sz="0" w:space="0" w:color="auto"/>
                          </w:divBdr>
                          <w:divsChild>
                            <w:div w:id="418062939">
                              <w:marLeft w:val="0"/>
                              <w:marRight w:val="0"/>
                              <w:marTop w:val="0"/>
                              <w:marBottom w:val="0"/>
                              <w:divBdr>
                                <w:top w:val="none" w:sz="0" w:space="0" w:color="auto"/>
                                <w:left w:val="none" w:sz="0" w:space="0" w:color="auto"/>
                                <w:bottom w:val="none" w:sz="0" w:space="0" w:color="auto"/>
                                <w:right w:val="none" w:sz="0" w:space="0" w:color="auto"/>
                              </w:divBdr>
                              <w:divsChild>
                                <w:div w:id="8447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18956">
      <w:bodyDiv w:val="1"/>
      <w:marLeft w:val="0"/>
      <w:marRight w:val="0"/>
      <w:marTop w:val="0"/>
      <w:marBottom w:val="0"/>
      <w:divBdr>
        <w:top w:val="none" w:sz="0" w:space="0" w:color="auto"/>
        <w:left w:val="none" w:sz="0" w:space="0" w:color="auto"/>
        <w:bottom w:val="none" w:sz="0" w:space="0" w:color="auto"/>
        <w:right w:val="none" w:sz="0" w:space="0" w:color="auto"/>
      </w:divBdr>
    </w:div>
    <w:div w:id="1959751585">
      <w:bodyDiv w:val="1"/>
      <w:marLeft w:val="0"/>
      <w:marRight w:val="0"/>
      <w:marTop w:val="0"/>
      <w:marBottom w:val="0"/>
      <w:divBdr>
        <w:top w:val="none" w:sz="0" w:space="0" w:color="auto"/>
        <w:left w:val="none" w:sz="0" w:space="0" w:color="auto"/>
        <w:bottom w:val="none" w:sz="0" w:space="0" w:color="auto"/>
        <w:right w:val="none" w:sz="0" w:space="0" w:color="auto"/>
      </w:divBdr>
    </w:div>
    <w:div w:id="1980377630">
      <w:bodyDiv w:val="1"/>
      <w:marLeft w:val="0"/>
      <w:marRight w:val="0"/>
      <w:marTop w:val="0"/>
      <w:marBottom w:val="0"/>
      <w:divBdr>
        <w:top w:val="none" w:sz="0" w:space="0" w:color="auto"/>
        <w:left w:val="none" w:sz="0" w:space="0" w:color="auto"/>
        <w:bottom w:val="none" w:sz="0" w:space="0" w:color="auto"/>
        <w:right w:val="none" w:sz="0" w:space="0" w:color="auto"/>
      </w:divBdr>
    </w:div>
    <w:div w:id="1999796255">
      <w:bodyDiv w:val="1"/>
      <w:marLeft w:val="0"/>
      <w:marRight w:val="0"/>
      <w:marTop w:val="0"/>
      <w:marBottom w:val="0"/>
      <w:divBdr>
        <w:top w:val="none" w:sz="0" w:space="0" w:color="auto"/>
        <w:left w:val="none" w:sz="0" w:space="0" w:color="auto"/>
        <w:bottom w:val="none" w:sz="0" w:space="0" w:color="auto"/>
        <w:right w:val="none" w:sz="0" w:space="0" w:color="auto"/>
      </w:divBdr>
    </w:div>
    <w:div w:id="21394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ejand@unops.org" TargetMode="External"/><Relationship Id="rId4" Type="http://schemas.microsoft.com/office/2007/relationships/stylesWithEffects" Target="stylesWithEffects.xml"/><Relationship Id="rId9" Type="http://schemas.openxmlformats.org/officeDocument/2006/relationships/hyperlink" Target="http://www.europeanprogres.org/konkursi/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0B68-4A74-4D19-AD80-9EE85493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2987</CharactersWithSpaces>
  <SharedDoc>false</SharedDoc>
  <HLinks>
    <vt:vector size="12" baseType="variant">
      <vt:variant>
        <vt:i4>2687090</vt:i4>
      </vt:variant>
      <vt:variant>
        <vt:i4>3</vt:i4>
      </vt:variant>
      <vt:variant>
        <vt:i4>0</vt:i4>
      </vt:variant>
      <vt:variant>
        <vt:i4>5</vt:i4>
      </vt:variant>
      <vt:variant>
        <vt:lpwstr>http://www.euprogres.org/konkursi.php?oblast=pozivi</vt:lpwstr>
      </vt:variant>
      <vt:variant>
        <vt:lpwstr/>
      </vt:variant>
      <vt:variant>
        <vt:i4>589860</vt:i4>
      </vt:variant>
      <vt:variant>
        <vt:i4>0</vt:i4>
      </vt:variant>
      <vt:variant>
        <vt:i4>0</vt:i4>
      </vt:variant>
      <vt:variant>
        <vt:i4>5</vt:i4>
      </vt:variant>
      <vt:variant>
        <vt:lpwstr>mailto:ivanap@unops.org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Cedomir Cvetkovic</dc:creator>
  <cp:lastModifiedBy>ddrobnjak</cp:lastModifiedBy>
  <cp:revision>6</cp:revision>
  <cp:lastPrinted>2011-03-25T14:25:00Z</cp:lastPrinted>
  <dcterms:created xsi:type="dcterms:W3CDTF">2014-12-11T14:41:00Z</dcterms:created>
  <dcterms:modified xsi:type="dcterms:W3CDTF">2014-12-11T20:07:00Z</dcterms:modified>
</cp:coreProperties>
</file>