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D8" w:rsidRDefault="00BA5CD8" w:rsidP="00BA5CD8">
      <w:pPr>
        <w:spacing w:after="0"/>
        <w:outlineLvl w:val="0"/>
        <w:rPr>
          <w:b/>
          <w:sz w:val="28"/>
          <w:szCs w:val="28"/>
          <w:lang w:val="sr-Latn-CS"/>
        </w:rPr>
      </w:pPr>
      <w:bookmarkStart w:id="0" w:name="_GoBack"/>
      <w:bookmarkEnd w:id="0"/>
      <w:r>
        <w:rPr>
          <w:b/>
          <w:sz w:val="28"/>
          <w:szCs w:val="28"/>
          <w:lang w:val="it-IT"/>
        </w:rPr>
        <w:t>SAO</w:t>
      </w:r>
      <w:r>
        <w:rPr>
          <w:b/>
          <w:sz w:val="28"/>
          <w:szCs w:val="28"/>
          <w:lang w:val="sr-Latn-CS"/>
        </w:rPr>
        <w:t xml:space="preserve">PŠTENJE ZA MEDIJE </w:t>
      </w:r>
    </w:p>
    <w:p w:rsidR="00BA5CD8" w:rsidRPr="004A4001" w:rsidRDefault="00BA5CD8" w:rsidP="00BA5CD8">
      <w:pPr>
        <w:spacing w:after="0"/>
        <w:outlineLvl w:val="0"/>
        <w:rPr>
          <w:b/>
          <w:sz w:val="10"/>
          <w:szCs w:val="10"/>
          <w:lang w:val="sr-Latn-CS"/>
        </w:rPr>
      </w:pPr>
    </w:p>
    <w:p w:rsidR="004A4001" w:rsidRDefault="004A4001" w:rsidP="004A4001">
      <w:pPr>
        <w:spacing w:after="0"/>
        <w:jc w:val="center"/>
        <w:outlineLvl w:val="0"/>
        <w:rPr>
          <w:b/>
          <w:sz w:val="28"/>
          <w:szCs w:val="28"/>
          <w:lang w:val="sr-Latn-CS"/>
        </w:rPr>
      </w:pPr>
      <w:r>
        <w:rPr>
          <w:b/>
          <w:sz w:val="28"/>
          <w:szCs w:val="28"/>
          <w:lang w:val="sr-Latn-CS"/>
        </w:rPr>
        <w:t xml:space="preserve">Evropska nedelja mobilnosti 2014: </w:t>
      </w:r>
    </w:p>
    <w:p w:rsidR="004A4001" w:rsidRDefault="004A4001" w:rsidP="004A4001">
      <w:pPr>
        <w:spacing w:after="0"/>
        <w:jc w:val="center"/>
        <w:outlineLvl w:val="0"/>
        <w:rPr>
          <w:b/>
          <w:sz w:val="28"/>
          <w:szCs w:val="28"/>
          <w:lang w:val="sr-Latn-CS"/>
        </w:rPr>
      </w:pPr>
      <w:r>
        <w:rPr>
          <w:b/>
          <w:sz w:val="28"/>
          <w:szCs w:val="28"/>
          <w:lang w:val="sr-Latn-CS"/>
        </w:rPr>
        <w:t>Nagrađeni pobednici konkursa „Zelene ideje za naš grad“</w:t>
      </w:r>
    </w:p>
    <w:p w:rsidR="004A4001" w:rsidRPr="00BA5CD8" w:rsidRDefault="004A4001" w:rsidP="00BA5CD8">
      <w:pPr>
        <w:spacing w:after="0"/>
        <w:outlineLvl w:val="0"/>
        <w:rPr>
          <w:b/>
          <w:sz w:val="28"/>
          <w:szCs w:val="28"/>
          <w:lang w:val="sr-Latn-CS"/>
        </w:rPr>
      </w:pPr>
    </w:p>
    <w:p w:rsidR="00F3439F" w:rsidRDefault="00BA5CD8" w:rsidP="00F3439F">
      <w:pPr>
        <w:tabs>
          <w:tab w:val="left" w:pos="1848"/>
        </w:tabs>
        <w:spacing w:after="0" w:line="240" w:lineRule="auto"/>
        <w:jc w:val="both"/>
      </w:pPr>
      <w:r>
        <w:rPr>
          <w:rFonts w:eastAsia="Times New Roman"/>
          <w:b/>
          <w:lang w:val="sr-Latn-CS"/>
        </w:rPr>
        <w:t>Beograd, 20. septembar 2014.</w:t>
      </w:r>
      <w:r>
        <w:rPr>
          <w:rFonts w:eastAsia="Times New Roman"/>
          <w:lang w:val="sr-Latn-CS"/>
        </w:rPr>
        <w:t xml:space="preserve"> </w:t>
      </w:r>
      <w:r w:rsidR="00F3439F">
        <w:rPr>
          <w:rFonts w:eastAsia="Times New Roman"/>
          <w:lang w:val="sr-Latn-CS"/>
        </w:rPr>
        <w:t>–</w:t>
      </w:r>
      <w:r>
        <w:rPr>
          <w:rFonts w:eastAsia="Times New Roman"/>
          <w:lang w:val="sr-Latn-CS"/>
        </w:rPr>
        <w:t xml:space="preserve"> </w:t>
      </w:r>
      <w:r w:rsidR="00F3439F">
        <w:rPr>
          <w:rFonts w:eastAsia="Times New Roman"/>
          <w:lang w:val="sr-Latn-CS"/>
        </w:rPr>
        <w:t xml:space="preserve">Danas je održana svečana ceremonija otvaranja izložbe najboljih radova dečijih crteža u okviru konkursa u crtanju </w:t>
      </w:r>
      <w:r w:rsidR="00F3439F" w:rsidRPr="00BE5E4B">
        <w:rPr>
          <w:rFonts w:eastAsia="Times New Roman"/>
          <w:b/>
          <w:i/>
          <w:lang w:val="sr-Latn-CS"/>
        </w:rPr>
        <w:t>„Zelene ideje za naš grad“.</w:t>
      </w:r>
      <w:r w:rsidR="00F3439F">
        <w:rPr>
          <w:rFonts w:eastAsia="Times New Roman"/>
          <w:lang w:val="sr-Latn-CS"/>
        </w:rPr>
        <w:t xml:space="preserve"> U okviru otvaranja izložbe uručene su i nagrade pobednicima u kategoriji osnovnih i srednjih škola, a građanima su predstavljeni i najbolji radovi na temu Evropske nedelje mobilnosti i zaštite životne sredine učenika viših razreda OŠ „Drinka Pavlović“.  Učenike su tom prilikom pozdravili g. </w:t>
      </w:r>
      <w:r w:rsidR="00F3439F">
        <w:rPr>
          <w:lang w:val="sr-Latn-CS"/>
        </w:rPr>
        <w:t xml:space="preserve"> </w:t>
      </w:r>
      <w:r w:rsidR="00F3439F">
        <w:t xml:space="preserve">Hose Gomez, </w:t>
      </w:r>
      <w:r w:rsidR="00F3439F">
        <w:rPr>
          <w:lang w:val="sr-Latn-CS"/>
        </w:rPr>
        <w:t xml:space="preserve">Šef sektora za transport i infrastrukturu, </w:t>
      </w:r>
      <w:r w:rsidR="00B44BAC">
        <w:t>Delegacije</w:t>
      </w:r>
      <w:r w:rsidR="00F3439F">
        <w:t xml:space="preserve"> EU u Republici Srbiji , g. Novica Mićević</w:t>
      </w:r>
      <w:r w:rsidR="00F3439F">
        <w:rPr>
          <w:lang w:val="sr-Latn-CS"/>
        </w:rPr>
        <w:t xml:space="preserve">, Načelnik odeljenja, </w:t>
      </w:r>
      <w:r w:rsidR="00F3439F">
        <w:t>Grad Beograd</w:t>
      </w:r>
      <w:r w:rsidR="00F3439F" w:rsidRPr="004B6D6E">
        <w:t xml:space="preserve"> –</w:t>
      </w:r>
      <w:r w:rsidR="00F3439F">
        <w:t xml:space="preserve"> Sekretarijat za saobraćaj, g. </w:t>
      </w:r>
      <w:r w:rsidR="00F3439F" w:rsidRPr="00706A6B">
        <w:t>Irena Vojackova Sollorano, stalni preds</w:t>
      </w:r>
      <w:r w:rsidR="00F3439F">
        <w:t xml:space="preserve">tavnik UNDP za Republiku Srbiju, i g. Slobodan Mišanović, Projekt menadžer JKP GSP “Beograd”. </w:t>
      </w:r>
      <w:r w:rsidR="00362D87">
        <w:t xml:space="preserve">Nakon dodele nagrada </w:t>
      </w:r>
      <w:r w:rsidR="00BE5E4B">
        <w:t xml:space="preserve">pobednicima </w:t>
      </w:r>
      <w:r w:rsidR="00362D87">
        <w:t xml:space="preserve">konkursa, g. Dušan Rafailović Sekretar Sekretarijata za Saobraćaj Grada Beograda i g. Irena Vojackova Sollorano, najavili su početak svečane biciklističke vožnje u kojoj su učestvovali članovi biciklističkog kluba Crvena Zvezda, ali i svi zainteresovani građani. </w:t>
      </w:r>
    </w:p>
    <w:p w:rsidR="00F3439F" w:rsidRPr="004A4001" w:rsidRDefault="00F3439F" w:rsidP="00F3439F">
      <w:pPr>
        <w:tabs>
          <w:tab w:val="left" w:pos="1848"/>
        </w:tabs>
        <w:spacing w:after="0" w:line="240" w:lineRule="auto"/>
        <w:jc w:val="both"/>
        <w:rPr>
          <w:sz w:val="10"/>
          <w:szCs w:val="10"/>
        </w:rPr>
      </w:pPr>
      <w:r>
        <w:t xml:space="preserve">  </w:t>
      </w:r>
    </w:p>
    <w:p w:rsidR="00362D87" w:rsidRDefault="00BE5E4B" w:rsidP="00362D87">
      <w:pPr>
        <w:shd w:val="clear" w:color="auto" w:fill="FFFFFF"/>
        <w:spacing w:after="0" w:line="240" w:lineRule="auto"/>
        <w:jc w:val="both"/>
        <w:rPr>
          <w:rFonts w:eastAsia="Times New Roman"/>
          <w:sz w:val="24"/>
          <w:szCs w:val="24"/>
        </w:rPr>
      </w:pPr>
      <w:r>
        <w:rPr>
          <w:rFonts w:eastAsia="Times New Roman"/>
          <w:lang w:val="sr-Latn-CS"/>
        </w:rPr>
        <w:t>Takmičenje</w:t>
      </w:r>
      <w:r w:rsidR="00362D87">
        <w:rPr>
          <w:rFonts w:eastAsia="Times New Roman"/>
          <w:lang w:val="sr-Latn-CS"/>
        </w:rPr>
        <w:t xml:space="preserve"> u crtanju „Zelene ideje za naš grad“ za mlade od 8 do 18 godina organizovan</w:t>
      </w:r>
      <w:r w:rsidR="00B44BAC">
        <w:rPr>
          <w:rFonts w:eastAsia="Times New Roman"/>
          <w:lang w:val="sr-Latn-CS"/>
        </w:rPr>
        <w:t>o</w:t>
      </w:r>
      <w:r w:rsidR="00362D87">
        <w:rPr>
          <w:rFonts w:eastAsia="Times New Roman"/>
          <w:lang w:val="sr-Latn-CS"/>
        </w:rPr>
        <w:t xml:space="preserve"> je od 5. avgusta do 5. septembra povodom Evropske nedelje mobilnosti 2014</w:t>
      </w:r>
      <w:r w:rsidR="00B44BAC">
        <w:rPr>
          <w:rFonts w:eastAsia="Times New Roman"/>
          <w:lang w:val="sr-Latn-CS"/>
        </w:rPr>
        <w:t>.</w:t>
      </w:r>
      <w:r w:rsidR="00362D87">
        <w:rPr>
          <w:rFonts w:eastAsia="Times New Roman"/>
          <w:lang w:val="sr-Latn-CS"/>
        </w:rPr>
        <w:t>, a podržan</w:t>
      </w:r>
      <w:r w:rsidR="00B44BAC">
        <w:rPr>
          <w:rFonts w:eastAsia="Times New Roman"/>
          <w:lang w:val="sr-Latn-CS"/>
        </w:rPr>
        <w:t>o</w:t>
      </w:r>
      <w:r w:rsidR="00362D87">
        <w:rPr>
          <w:rFonts w:eastAsia="Times New Roman"/>
          <w:lang w:val="sr-Latn-CS"/>
        </w:rPr>
        <w:t xml:space="preserve"> je od strane Delegacije Evropske unije u Republici Srbiji, EU Info centra, Sekretarijata za saobraćaj Grada Beograda, Direkcije za javni prevoz i JKP GSP Beograd. Program ENM kampanje predstavljen je javnosti u utorak, 16. septembra 2014., na konferenciji za novinare koja </w:t>
      </w:r>
      <w:r>
        <w:rPr>
          <w:rFonts w:eastAsia="Times New Roman"/>
          <w:lang w:val="sr-Latn-CS"/>
        </w:rPr>
        <w:t>je</w:t>
      </w:r>
      <w:r w:rsidR="00362D87">
        <w:rPr>
          <w:rFonts w:eastAsia="Times New Roman"/>
          <w:lang w:val="sr-Latn-CS"/>
        </w:rPr>
        <w:t xml:space="preserve"> održana na otvorenom, u Tašmajdanskom parku kod sp</w:t>
      </w:r>
      <w:r>
        <w:rPr>
          <w:rFonts w:eastAsia="Times New Roman"/>
          <w:lang w:val="sr-Latn-CS"/>
        </w:rPr>
        <w:t>omenika Desanke</w:t>
      </w:r>
      <w:r w:rsidR="00362D87">
        <w:rPr>
          <w:rFonts w:eastAsia="Times New Roman"/>
          <w:lang w:val="sr-Latn-CS"/>
        </w:rPr>
        <w:t xml:space="preserve"> Maksimović. Tom prilikom proglašeni </w:t>
      </w:r>
      <w:r>
        <w:rPr>
          <w:rFonts w:eastAsia="Times New Roman"/>
          <w:lang w:val="sr-Latn-CS"/>
        </w:rPr>
        <w:t xml:space="preserve">su </w:t>
      </w:r>
      <w:r w:rsidR="00362D87">
        <w:rPr>
          <w:rFonts w:eastAsia="Times New Roman"/>
          <w:lang w:val="sr-Latn-CS"/>
        </w:rPr>
        <w:t xml:space="preserve">pobednici takmičenja u crtanju </w:t>
      </w:r>
      <w:r w:rsidR="00362D87" w:rsidRPr="00BE5E4B">
        <w:rPr>
          <w:rFonts w:eastAsia="Times New Roman"/>
          <w:lang w:val="sr-Latn-CS"/>
        </w:rPr>
        <w:t>„Zelene ideje za naš grad“ na</w:t>
      </w:r>
      <w:r w:rsidR="00362D87">
        <w:rPr>
          <w:rFonts w:eastAsia="Times New Roman"/>
          <w:lang w:val="sr-Latn-CS"/>
        </w:rPr>
        <w:t xml:space="preserve"> kome su učestvovali osnovci i srednjoškolci iz cele Srbije</w:t>
      </w:r>
      <w:r>
        <w:rPr>
          <w:rFonts w:eastAsia="Times New Roman"/>
          <w:lang w:val="sr-Latn-CS"/>
        </w:rPr>
        <w:t>, sa ukupno 115 radova</w:t>
      </w:r>
      <w:r w:rsidR="00362D87">
        <w:rPr>
          <w:rFonts w:eastAsia="Times New Roman"/>
          <w:lang w:val="sr-Latn-CS"/>
        </w:rPr>
        <w:t>. Takmičenje je organizovano da bi se najmlađim građanima Srbije pružila šansa da predstave kako vid</w:t>
      </w:r>
      <w:r w:rsidR="00B44BAC">
        <w:rPr>
          <w:rFonts w:eastAsia="Times New Roman"/>
          <w:lang w:val="sr-Latn-CS"/>
        </w:rPr>
        <w:t xml:space="preserve">e grad u kome bi želeli da žive. </w:t>
      </w:r>
      <w:r w:rsidR="00362D87">
        <w:rPr>
          <w:rFonts w:eastAsia="Times New Roman"/>
          <w:lang w:val="sr-Latn-CS"/>
        </w:rPr>
        <w:t xml:space="preserve">Kako bi se promovisale njihove ideje za bolji život u gradu, održana </w:t>
      </w:r>
      <w:r>
        <w:rPr>
          <w:rFonts w:eastAsia="Times New Roman"/>
          <w:lang w:val="sr-Latn-CS"/>
        </w:rPr>
        <w:t xml:space="preserve">je </w:t>
      </w:r>
      <w:r w:rsidR="00362D87">
        <w:rPr>
          <w:rFonts w:eastAsia="Times New Roman"/>
          <w:lang w:val="sr-Latn-CS"/>
        </w:rPr>
        <w:t>promotivna vožnja tramvaja na liniji „dvojke“ na kome su aplicirane nalepnice sa pobedničkim crtežima (po tri u svakoj od dve kategorije) i onim koje je žiri ocenio posebno kreativnim (deset radova). Dva takva brendirana tramvaja voziće ulicama Beograda tokom Nedelje mobilnosti i u narednim mesecima</w:t>
      </w:r>
      <w:r>
        <w:rPr>
          <w:rFonts w:eastAsia="Times New Roman"/>
          <w:lang w:val="sr-Latn-CS"/>
        </w:rPr>
        <w:t>. C</w:t>
      </w:r>
      <w:r w:rsidR="00362D87">
        <w:rPr>
          <w:rFonts w:eastAsia="Times New Roman"/>
          <w:lang w:val="sr-Latn-CS"/>
        </w:rPr>
        <w:t xml:space="preserve">ilj </w:t>
      </w:r>
      <w:r>
        <w:rPr>
          <w:rFonts w:eastAsia="Times New Roman"/>
          <w:lang w:val="sr-Latn-CS"/>
        </w:rPr>
        <w:t xml:space="preserve">ENM kampanje je </w:t>
      </w:r>
      <w:r w:rsidR="00362D87">
        <w:rPr>
          <w:rFonts w:eastAsia="Times New Roman"/>
          <w:lang w:val="sr-Latn-CS"/>
        </w:rPr>
        <w:t>da se ukaže da se uz odgovorno korišćenje automobila i prelaskom na ekološki opravdane načine prevoza može postići značajno poboljšanje kvaliteta vazduha.</w:t>
      </w:r>
    </w:p>
    <w:p w:rsidR="00BE5E4B" w:rsidRPr="004A4001" w:rsidRDefault="00BE5E4B" w:rsidP="00BA5CD8">
      <w:pPr>
        <w:shd w:val="clear" w:color="auto" w:fill="FFFFFF"/>
        <w:spacing w:after="0" w:line="240" w:lineRule="auto"/>
        <w:jc w:val="both"/>
        <w:rPr>
          <w:rFonts w:eastAsia="Times New Roman"/>
          <w:sz w:val="10"/>
          <w:szCs w:val="10"/>
          <w:lang w:val="sr-Latn-CS"/>
        </w:rPr>
      </w:pPr>
    </w:p>
    <w:p w:rsidR="00BA5CD8" w:rsidRDefault="00BA5CD8" w:rsidP="00BA5CD8">
      <w:pPr>
        <w:shd w:val="clear" w:color="auto" w:fill="FFFFFF"/>
        <w:spacing w:after="0" w:line="240" w:lineRule="auto"/>
        <w:jc w:val="both"/>
        <w:rPr>
          <w:rFonts w:eastAsia="Times New Roman"/>
          <w:sz w:val="24"/>
          <w:szCs w:val="24"/>
        </w:rPr>
      </w:pPr>
      <w:r>
        <w:rPr>
          <w:rFonts w:eastAsia="Times New Roman"/>
          <w:lang w:val="sr-Latn-CS"/>
        </w:rPr>
        <w:t xml:space="preserve">Informacioni centar Evropske unije zajedno sa Sekretarijatom za saobraćaj grada Beograda, Direkcijom za javni prevoz, </w:t>
      </w:r>
      <w:r w:rsidR="00F3439F">
        <w:rPr>
          <w:rFonts w:eastAsia="Times New Roman"/>
          <w:lang w:val="sr-Latn-CS"/>
        </w:rPr>
        <w:t xml:space="preserve">JKP GSP Beograd i </w:t>
      </w:r>
      <w:r w:rsidR="00BE5E4B">
        <w:rPr>
          <w:rFonts w:eastAsia="Times New Roman"/>
          <w:lang w:val="sr-Latn-CS"/>
        </w:rPr>
        <w:t xml:space="preserve">Programom UN za razvoj (UNDP) </w:t>
      </w:r>
      <w:r w:rsidR="00F3439F">
        <w:rPr>
          <w:rFonts w:eastAsia="Times New Roman"/>
          <w:lang w:val="sr-Latn-CS"/>
        </w:rPr>
        <w:t>učestvovao je</w:t>
      </w:r>
      <w:r>
        <w:rPr>
          <w:rFonts w:eastAsia="Times New Roman"/>
          <w:lang w:val="sr-Latn-CS"/>
        </w:rPr>
        <w:t xml:space="preserve"> u organizaciji Evropske nedelje mobilnosti, kampanje promocije urbane mobilnosti koja se održava širom Evrope od 16. do 22. septembra svake  godine. Očekuje se da će u ovogodišnjoj kampanji, 13. po redu, učestvovati više od 2.000 gradova u 43 evropske zemlje, među kojima je i Srbija.</w:t>
      </w:r>
    </w:p>
    <w:p w:rsidR="00BA5CD8" w:rsidRDefault="00BA5CD8" w:rsidP="00BA5CD8">
      <w:pPr>
        <w:shd w:val="clear" w:color="auto" w:fill="FFFFFF"/>
        <w:spacing w:after="0" w:line="240" w:lineRule="auto"/>
        <w:jc w:val="both"/>
        <w:rPr>
          <w:rFonts w:eastAsia="Times New Roman"/>
          <w:sz w:val="24"/>
          <w:szCs w:val="24"/>
        </w:rPr>
      </w:pPr>
      <w:r>
        <w:rPr>
          <w:rFonts w:eastAsia="Times New Roman"/>
          <w:lang w:val="sr-Latn-CS"/>
        </w:rPr>
        <w:t>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4A0" w:firstRow="1" w:lastRow="0" w:firstColumn="1" w:lastColumn="0" w:noHBand="0" w:noVBand="1"/>
      </w:tblPr>
      <w:tblGrid>
        <w:gridCol w:w="10296"/>
      </w:tblGrid>
      <w:tr w:rsidR="00BE5E4B" w:rsidTr="004A4001">
        <w:tc>
          <w:tcPr>
            <w:tcW w:w="10296" w:type="dxa"/>
            <w:shd w:val="pct10" w:color="auto" w:fill="auto"/>
          </w:tcPr>
          <w:p w:rsidR="00BE5E4B" w:rsidRPr="002701B2" w:rsidRDefault="00BE5E4B" w:rsidP="00BE5E4B">
            <w:pPr>
              <w:autoSpaceDE w:val="0"/>
              <w:autoSpaceDN w:val="0"/>
              <w:adjustRightInd w:val="0"/>
              <w:spacing w:after="0"/>
              <w:jc w:val="both"/>
              <w:rPr>
                <w:sz w:val="18"/>
                <w:szCs w:val="18"/>
              </w:rPr>
            </w:pPr>
            <w:r w:rsidRPr="002701B2">
              <w:rPr>
                <w:b/>
                <w:sz w:val="18"/>
                <w:szCs w:val="18"/>
              </w:rPr>
              <w:t>Evropska nedelja mobilnosti</w:t>
            </w:r>
            <w:r w:rsidRPr="002701B2">
              <w:rPr>
                <w:sz w:val="18"/>
                <w:szCs w:val="18"/>
              </w:rPr>
              <w:t xml:space="preserve"> je godišnja kampanja urbane mobilnosti, organizovana uz političku i finansijsku podršku Evropske komisije i to njenog Generalnog direktorata za transport. Cilj kampanje, koja se svake godine održava od 16. do 22. septembra, jeste da podstakne lokalne vlasti širom Evrope da sprovedu i unaprede mere održivog prevoza te da pozovu širu javnost da isproba alternativne vidove transporta. Nedelja mobilnosti se završava događajem pod nazivom „U gradu bez mog automobila!”, tokom kog gradovi, bar na jedan dan, izdvajaju jedno ili više područja i namenjuju ih isključivo pešacima, biciklistima i javnom prevozu. Od svog začetka 2002. godine, uticaj Evropske nedelje mobilnosti ne prestaje da se širi, kako u Evropi tako i širom sveta: 2013. godine kampanja je zvanično obuhvatila 1.931 grad u 47 zemalja sveta. Broj do sada sprovedenih mera je 8.623 od kojih je većina bila usmerena na pešačku i biciklističku infrastrukturu, unapređenje i veću dostupnost usluga javnog prevoza, kao i na podizanje svesti o održivim putničkim navikama.</w:t>
            </w:r>
          </w:p>
          <w:p w:rsidR="004A4001" w:rsidRPr="00BE5E4B" w:rsidRDefault="00F61187" w:rsidP="004A4001">
            <w:pPr>
              <w:autoSpaceDE w:val="0"/>
              <w:autoSpaceDN w:val="0"/>
              <w:adjustRightInd w:val="0"/>
              <w:spacing w:after="0"/>
              <w:jc w:val="center"/>
              <w:rPr>
                <w:b/>
                <w:sz w:val="18"/>
                <w:szCs w:val="18"/>
              </w:rPr>
            </w:pPr>
            <w:hyperlink r:id="rId9" w:history="1">
              <w:r w:rsidR="004A4001" w:rsidRPr="008D0E45">
                <w:rPr>
                  <w:rStyle w:val="Hyperlink"/>
                  <w:b/>
                  <w:sz w:val="18"/>
                  <w:szCs w:val="18"/>
                </w:rPr>
                <w:t>www.euinfo.rs</w:t>
              </w:r>
            </w:hyperlink>
            <w:r w:rsidR="004A4001">
              <w:rPr>
                <w:b/>
                <w:sz w:val="18"/>
                <w:szCs w:val="18"/>
              </w:rPr>
              <w:t xml:space="preserve"> </w:t>
            </w:r>
          </w:p>
          <w:p w:rsidR="00BE5E4B" w:rsidRPr="004A4001" w:rsidRDefault="00BE5E4B" w:rsidP="00BA5CD8">
            <w:pPr>
              <w:spacing w:after="0" w:line="240" w:lineRule="auto"/>
              <w:jc w:val="both"/>
              <w:rPr>
                <w:rFonts w:eastAsia="Times New Roman"/>
                <w:sz w:val="6"/>
                <w:szCs w:val="6"/>
                <w:lang w:val="sr-Latn-CS"/>
              </w:rPr>
            </w:pPr>
          </w:p>
        </w:tc>
      </w:tr>
    </w:tbl>
    <w:p w:rsidR="006E4FE8" w:rsidRDefault="006E4FE8" w:rsidP="006E4FE8">
      <w:pPr>
        <w:spacing w:after="0"/>
        <w:rPr>
          <w:rFonts w:cs="Arial"/>
          <w:b/>
          <w:sz w:val="6"/>
          <w:szCs w:val="6"/>
          <w:lang w:val="it-IT"/>
        </w:rPr>
      </w:pPr>
    </w:p>
    <w:p w:rsidR="006E4FE8" w:rsidRDefault="006E4FE8" w:rsidP="006E4FE8">
      <w:pPr>
        <w:spacing w:after="0"/>
        <w:outlineLvl w:val="0"/>
        <w:rPr>
          <w:rFonts w:cs="Arial"/>
          <w:b/>
          <w:sz w:val="6"/>
          <w:szCs w:val="6"/>
          <w:lang w:val="it-IT"/>
        </w:rPr>
      </w:pPr>
    </w:p>
    <w:p w:rsidR="006E4FE8" w:rsidRPr="004A4001" w:rsidRDefault="006E4FE8" w:rsidP="004A4001">
      <w:pPr>
        <w:spacing w:after="0"/>
        <w:outlineLvl w:val="0"/>
        <w:rPr>
          <w:rFonts w:cs="Arial"/>
          <w:b/>
          <w:lang w:val="it-IT"/>
        </w:rPr>
      </w:pPr>
      <w:r>
        <w:rPr>
          <w:rFonts w:cs="Arial"/>
          <w:b/>
          <w:lang w:val="it-IT"/>
        </w:rPr>
        <w:t xml:space="preserve">                                             </w:t>
      </w:r>
    </w:p>
    <w:sectPr w:rsidR="006E4FE8" w:rsidRPr="004A4001" w:rsidSect="004A4001">
      <w:headerReference w:type="default" r:id="rId10"/>
      <w:footerReference w:type="default" r:id="rId11"/>
      <w:pgSz w:w="12240" w:h="15840"/>
      <w:pgMar w:top="1440" w:right="90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87" w:rsidRDefault="00F61187" w:rsidP="005651CA">
      <w:pPr>
        <w:spacing w:after="0" w:line="240" w:lineRule="auto"/>
      </w:pPr>
      <w:r>
        <w:separator/>
      </w:r>
    </w:p>
  </w:endnote>
  <w:endnote w:type="continuationSeparator" w:id="0">
    <w:p w:rsidR="00F61187" w:rsidRDefault="00F61187" w:rsidP="0056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A6B" w:rsidRDefault="00DB0837" w:rsidP="00706A6B">
    <w:pPr>
      <w:pStyle w:val="Footer"/>
      <w:tabs>
        <w:tab w:val="clear" w:pos="4680"/>
        <w:tab w:val="clear" w:pos="9360"/>
        <w:tab w:val="center" w:pos="5040"/>
      </w:tabs>
    </w:pPr>
    <w:r>
      <w:rPr>
        <w:noProof/>
      </w:rPr>
      <w:drawing>
        <wp:anchor distT="0" distB="0" distL="114300" distR="114300" simplePos="0" relativeHeight="251656704" behindDoc="0" locked="0" layoutInCell="1" allowOverlap="1">
          <wp:simplePos x="0" y="0"/>
          <wp:positionH relativeFrom="column">
            <wp:posOffset>2023745</wp:posOffset>
          </wp:positionH>
          <wp:positionV relativeFrom="paragraph">
            <wp:posOffset>-99695</wp:posOffset>
          </wp:positionV>
          <wp:extent cx="795655" cy="683260"/>
          <wp:effectExtent l="19050" t="0" r="4445"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329" r="71616" b="26036"/>
                  <a:stretch>
                    <a:fillRect/>
                  </a:stretch>
                </pic:blipFill>
                <pic:spPr bwMode="auto">
                  <a:xfrm>
                    <a:off x="0" y="0"/>
                    <a:ext cx="795655" cy="68326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1529715</wp:posOffset>
          </wp:positionH>
          <wp:positionV relativeFrom="paragraph">
            <wp:posOffset>-3810</wp:posOffset>
          </wp:positionV>
          <wp:extent cx="494030" cy="345440"/>
          <wp:effectExtent l="19050" t="0" r="127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69119" r="-920"/>
                  <a:stretch>
                    <a:fillRect/>
                  </a:stretch>
                </pic:blipFill>
                <pic:spPr bwMode="auto">
                  <a:xfrm>
                    <a:off x="0" y="0"/>
                    <a:ext cx="49403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0" locked="0" layoutInCell="1" allowOverlap="1">
          <wp:simplePos x="0" y="0"/>
          <wp:positionH relativeFrom="column">
            <wp:posOffset>-83820</wp:posOffset>
          </wp:positionH>
          <wp:positionV relativeFrom="paragraph">
            <wp:posOffset>82550</wp:posOffset>
          </wp:positionV>
          <wp:extent cx="1493520" cy="259080"/>
          <wp:effectExtent l="1905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93520" cy="259080"/>
                  </a:xfrm>
                  <a:prstGeom prst="rect">
                    <a:avLst/>
                  </a:prstGeom>
                  <a:noFill/>
                  <a:ln w="9525">
                    <a:noFill/>
                    <a:miter lim="800000"/>
                    <a:headEnd/>
                    <a:tailEnd/>
                  </a:ln>
                </pic:spPr>
              </pic:pic>
            </a:graphicData>
          </a:graphic>
        </wp:anchor>
      </w:drawing>
    </w:r>
    <w:r w:rsidR="00706A6B">
      <w:tab/>
    </w:r>
  </w:p>
  <w:p w:rsidR="0002257E" w:rsidRDefault="00022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87" w:rsidRDefault="00F61187" w:rsidP="005651CA">
      <w:pPr>
        <w:spacing w:after="0" w:line="240" w:lineRule="auto"/>
      </w:pPr>
      <w:r>
        <w:separator/>
      </w:r>
    </w:p>
  </w:footnote>
  <w:footnote w:type="continuationSeparator" w:id="0">
    <w:p w:rsidR="00F61187" w:rsidRDefault="00F61187" w:rsidP="00565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7E" w:rsidRDefault="000202CE">
    <w:pPr>
      <w:pStyle w:val="Header"/>
    </w:pPr>
    <w:r>
      <w:rPr>
        <w:noProof/>
      </w:rPr>
      <w:drawing>
        <wp:anchor distT="0" distB="0" distL="114300" distR="114300" simplePos="0" relativeHeight="251660800" behindDoc="0" locked="0" layoutInCell="1" allowOverlap="1">
          <wp:simplePos x="0" y="0"/>
          <wp:positionH relativeFrom="column">
            <wp:posOffset>3945255</wp:posOffset>
          </wp:positionH>
          <wp:positionV relativeFrom="paragraph">
            <wp:posOffset>60960</wp:posOffset>
          </wp:positionV>
          <wp:extent cx="2664460" cy="236220"/>
          <wp:effectExtent l="19050" t="0" r="2540" b="0"/>
          <wp:wrapSquare wrapText="bothSides"/>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1"/>
                  <a:srcRect/>
                  <a:stretch>
                    <a:fillRect/>
                  </a:stretch>
                </pic:blipFill>
                <pic:spPr bwMode="auto">
                  <a:xfrm>
                    <a:off x="0" y="0"/>
                    <a:ext cx="2664460" cy="236220"/>
                  </a:xfrm>
                  <a:prstGeom prst="rect">
                    <a:avLst/>
                  </a:prstGeom>
                  <a:noFill/>
                  <a:ln w="9525">
                    <a:noFill/>
                    <a:miter lim="800000"/>
                    <a:headEnd/>
                    <a:tailEnd/>
                  </a:ln>
                </pic:spPr>
              </pic:pic>
            </a:graphicData>
          </a:graphic>
        </wp:anchor>
      </w:drawing>
    </w:r>
    <w:r>
      <w:rPr>
        <w:noProof/>
      </w:rPr>
      <w:drawing>
        <wp:anchor distT="0" distB="0" distL="114300" distR="114300" simplePos="0" relativeHeight="251662848" behindDoc="0" locked="0" layoutInCell="1" allowOverlap="1">
          <wp:simplePos x="0" y="0"/>
          <wp:positionH relativeFrom="column">
            <wp:posOffset>3478530</wp:posOffset>
          </wp:positionH>
          <wp:positionV relativeFrom="paragraph">
            <wp:posOffset>-243840</wp:posOffset>
          </wp:positionV>
          <wp:extent cx="354330" cy="632460"/>
          <wp:effectExtent l="19050" t="0" r="7620" b="0"/>
          <wp:wrapSquare wrapText="bothSides"/>
          <wp:docPr id="1" name="Picture 6" descr="UNDP_Logo-Blue w TaglineBlu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P_Logo-Blue w TaglineBlue-ENG"/>
                  <pic:cNvPicPr>
                    <a:picLocks noChangeAspect="1" noChangeArrowheads="1"/>
                  </pic:cNvPicPr>
                </pic:nvPicPr>
                <pic:blipFill>
                  <a:blip r:embed="rId2"/>
                  <a:srcRect/>
                  <a:stretch>
                    <a:fillRect/>
                  </a:stretch>
                </pic:blipFill>
                <pic:spPr bwMode="auto">
                  <a:xfrm>
                    <a:off x="0" y="0"/>
                    <a:ext cx="354330" cy="632460"/>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2716530</wp:posOffset>
          </wp:positionH>
          <wp:positionV relativeFrom="paragraph">
            <wp:posOffset>-327660</wp:posOffset>
          </wp:positionV>
          <wp:extent cx="697230" cy="716280"/>
          <wp:effectExtent l="19050" t="0" r="7620" b="0"/>
          <wp:wrapSquare wrapText="bothSides"/>
          <wp:docPr id="8" name="Picture 8" descr="BG-srednjigrb-latinica SAOBRAC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G-srednjigrb-latinica SAOBRACAJ"/>
                  <pic:cNvPicPr>
                    <a:picLocks noChangeAspect="1" noChangeArrowheads="1"/>
                  </pic:cNvPicPr>
                </pic:nvPicPr>
                <pic:blipFill>
                  <a:blip r:embed="rId3"/>
                  <a:srcRect/>
                  <a:stretch>
                    <a:fillRect/>
                  </a:stretch>
                </pic:blipFill>
                <pic:spPr bwMode="auto">
                  <a:xfrm>
                    <a:off x="0" y="0"/>
                    <a:ext cx="697230" cy="716280"/>
                  </a:xfrm>
                  <a:prstGeom prst="rect">
                    <a:avLst/>
                  </a:prstGeom>
                  <a:noFill/>
                  <a:ln w="9525">
                    <a:noFill/>
                    <a:miter lim="800000"/>
                    <a:headEnd/>
                    <a:tailEnd/>
                  </a:ln>
                </pic:spPr>
              </pic:pic>
            </a:graphicData>
          </a:graphic>
        </wp:anchor>
      </w:drawing>
    </w:r>
    <w:r w:rsidR="00DB0837">
      <w:rPr>
        <w:noProof/>
      </w:rPr>
      <w:drawing>
        <wp:anchor distT="0" distB="0" distL="114300" distR="114300" simplePos="0" relativeHeight="251658752" behindDoc="0" locked="0" layoutInCell="1" allowOverlap="1">
          <wp:simplePos x="0" y="0"/>
          <wp:positionH relativeFrom="column">
            <wp:posOffset>-83820</wp:posOffset>
          </wp:positionH>
          <wp:positionV relativeFrom="paragraph">
            <wp:posOffset>-69215</wp:posOffset>
          </wp:positionV>
          <wp:extent cx="2597150" cy="393700"/>
          <wp:effectExtent l="19050" t="0" r="0" b="0"/>
          <wp:wrapSquare wrapText="bothSides"/>
          <wp:docPr id="7" name="Picture 7" descr="delegacija-eu-L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egacija-eu-LAT1"/>
                  <pic:cNvPicPr>
                    <a:picLocks noChangeAspect="1" noChangeArrowheads="1"/>
                  </pic:cNvPicPr>
                </pic:nvPicPr>
                <pic:blipFill>
                  <a:blip r:embed="rId4"/>
                  <a:srcRect/>
                  <a:stretch>
                    <a:fillRect/>
                  </a:stretch>
                </pic:blipFill>
                <pic:spPr bwMode="auto">
                  <a:xfrm>
                    <a:off x="0" y="0"/>
                    <a:ext cx="2597150" cy="393700"/>
                  </a:xfrm>
                  <a:prstGeom prst="rect">
                    <a:avLst/>
                  </a:prstGeom>
                  <a:noFill/>
                  <a:ln w="9525">
                    <a:noFill/>
                    <a:miter lim="800000"/>
                    <a:headEnd/>
                    <a:tailEnd/>
                  </a:ln>
                </pic:spPr>
              </pic:pic>
            </a:graphicData>
          </a:graphic>
        </wp:anchor>
      </w:drawing>
    </w:r>
  </w:p>
  <w:p w:rsidR="00A355C7" w:rsidRDefault="00A355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BE0"/>
    <w:multiLevelType w:val="hybridMultilevel"/>
    <w:tmpl w:val="69E0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A57B6"/>
    <w:multiLevelType w:val="hybridMultilevel"/>
    <w:tmpl w:val="6918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47E7"/>
    <w:multiLevelType w:val="hybridMultilevel"/>
    <w:tmpl w:val="4A4C9414"/>
    <w:lvl w:ilvl="0" w:tplc="04090001">
      <w:start w:val="1"/>
      <w:numFmt w:val="bullet"/>
      <w:lvlText w:val=""/>
      <w:lvlJc w:val="left"/>
      <w:pPr>
        <w:ind w:left="2112" w:hanging="360"/>
      </w:pPr>
      <w:rPr>
        <w:rFonts w:ascii="Symbol" w:hAnsi="Symbol"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3">
    <w:nsid w:val="13B4279D"/>
    <w:multiLevelType w:val="hybridMultilevel"/>
    <w:tmpl w:val="D402FA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157A3"/>
    <w:multiLevelType w:val="hybridMultilevel"/>
    <w:tmpl w:val="BDB6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928E3"/>
    <w:multiLevelType w:val="hybridMultilevel"/>
    <w:tmpl w:val="AE4E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177C5"/>
    <w:multiLevelType w:val="hybridMultilevel"/>
    <w:tmpl w:val="913AF1DE"/>
    <w:lvl w:ilvl="0" w:tplc="831E73DC">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827BEA"/>
    <w:multiLevelType w:val="hybridMultilevel"/>
    <w:tmpl w:val="271C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B697B"/>
    <w:multiLevelType w:val="hybridMultilevel"/>
    <w:tmpl w:val="95405E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272193"/>
    <w:multiLevelType w:val="hybridMultilevel"/>
    <w:tmpl w:val="893E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36924"/>
    <w:multiLevelType w:val="hybridMultilevel"/>
    <w:tmpl w:val="BC022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685C98"/>
    <w:multiLevelType w:val="hybridMultilevel"/>
    <w:tmpl w:val="0A76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022CB"/>
    <w:multiLevelType w:val="hybridMultilevel"/>
    <w:tmpl w:val="03AC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9238B"/>
    <w:multiLevelType w:val="hybridMultilevel"/>
    <w:tmpl w:val="DF40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134D2F"/>
    <w:multiLevelType w:val="hybridMultilevel"/>
    <w:tmpl w:val="8884CD7A"/>
    <w:lvl w:ilvl="0" w:tplc="9496C6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3B040F"/>
    <w:multiLevelType w:val="hybridMultilevel"/>
    <w:tmpl w:val="C0A8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938E8"/>
    <w:multiLevelType w:val="hybridMultilevel"/>
    <w:tmpl w:val="2974C698"/>
    <w:lvl w:ilvl="0" w:tplc="A948E0AE">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F53D0"/>
    <w:multiLevelType w:val="hybridMultilevel"/>
    <w:tmpl w:val="2BA0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C5311F"/>
    <w:multiLevelType w:val="hybridMultilevel"/>
    <w:tmpl w:val="38D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02F0D"/>
    <w:multiLevelType w:val="hybridMultilevel"/>
    <w:tmpl w:val="69C4EFFC"/>
    <w:lvl w:ilvl="0" w:tplc="04BCEA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64E19"/>
    <w:multiLevelType w:val="hybridMultilevel"/>
    <w:tmpl w:val="9814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003E19"/>
    <w:multiLevelType w:val="hybridMultilevel"/>
    <w:tmpl w:val="6442B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C16E2"/>
    <w:multiLevelType w:val="hybridMultilevel"/>
    <w:tmpl w:val="22BC0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3C3A0B"/>
    <w:multiLevelType w:val="hybridMultilevel"/>
    <w:tmpl w:val="351C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542EC0"/>
    <w:multiLevelType w:val="hybridMultilevel"/>
    <w:tmpl w:val="7D1E76A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5">
    <w:nsid w:val="6C107316"/>
    <w:multiLevelType w:val="hybridMultilevel"/>
    <w:tmpl w:val="EFC26D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DE7591"/>
    <w:multiLevelType w:val="hybridMultilevel"/>
    <w:tmpl w:val="6262A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9"/>
  </w:num>
  <w:num w:numId="5">
    <w:abstractNumId w:val="0"/>
  </w:num>
  <w:num w:numId="6">
    <w:abstractNumId w:val="7"/>
  </w:num>
  <w:num w:numId="7">
    <w:abstractNumId w:val="21"/>
  </w:num>
  <w:num w:numId="8">
    <w:abstractNumId w:val="22"/>
  </w:num>
  <w:num w:numId="9">
    <w:abstractNumId w:val="12"/>
  </w:num>
  <w:num w:numId="10">
    <w:abstractNumId w:val="15"/>
  </w:num>
  <w:num w:numId="11">
    <w:abstractNumId w:val="3"/>
  </w:num>
  <w:num w:numId="12">
    <w:abstractNumId w:val="4"/>
  </w:num>
  <w:num w:numId="13">
    <w:abstractNumId w:val="6"/>
  </w:num>
  <w:num w:numId="14">
    <w:abstractNumId w:val="1"/>
  </w:num>
  <w:num w:numId="15">
    <w:abstractNumId w:val="23"/>
  </w:num>
  <w:num w:numId="16">
    <w:abstractNumId w:val="24"/>
  </w:num>
  <w:num w:numId="17">
    <w:abstractNumId w:val="5"/>
  </w:num>
  <w:num w:numId="18">
    <w:abstractNumId w:val="17"/>
  </w:num>
  <w:num w:numId="19">
    <w:abstractNumId w:val="2"/>
  </w:num>
  <w:num w:numId="20">
    <w:abstractNumId w:val="16"/>
  </w:num>
  <w:num w:numId="21">
    <w:abstractNumId w:val="10"/>
  </w:num>
  <w:num w:numId="22">
    <w:abstractNumId w:val="11"/>
  </w:num>
  <w:num w:numId="23">
    <w:abstractNumId w:val="19"/>
  </w:num>
  <w:num w:numId="24">
    <w:abstractNumId w:val="18"/>
  </w:num>
  <w:num w:numId="25">
    <w:abstractNumId w:val="20"/>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51CA"/>
    <w:rsid w:val="00000D27"/>
    <w:rsid w:val="000118A7"/>
    <w:rsid w:val="000202CE"/>
    <w:rsid w:val="0002257E"/>
    <w:rsid w:val="0002592E"/>
    <w:rsid w:val="000348C5"/>
    <w:rsid w:val="000513F8"/>
    <w:rsid w:val="000575EA"/>
    <w:rsid w:val="00066704"/>
    <w:rsid w:val="000815F1"/>
    <w:rsid w:val="000C5504"/>
    <w:rsid w:val="000D128E"/>
    <w:rsid w:val="00110BB1"/>
    <w:rsid w:val="001402AE"/>
    <w:rsid w:val="00141208"/>
    <w:rsid w:val="001447DA"/>
    <w:rsid w:val="00151C13"/>
    <w:rsid w:val="001535AC"/>
    <w:rsid w:val="00162369"/>
    <w:rsid w:val="00173C56"/>
    <w:rsid w:val="00175EE0"/>
    <w:rsid w:val="001871B4"/>
    <w:rsid w:val="0019041D"/>
    <w:rsid w:val="0019052A"/>
    <w:rsid w:val="00196BE7"/>
    <w:rsid w:val="001A5D7A"/>
    <w:rsid w:val="001C1259"/>
    <w:rsid w:val="001E1B66"/>
    <w:rsid w:val="001F718E"/>
    <w:rsid w:val="002159D4"/>
    <w:rsid w:val="002179CA"/>
    <w:rsid w:val="002311D2"/>
    <w:rsid w:val="002379D2"/>
    <w:rsid w:val="00240055"/>
    <w:rsid w:val="002516CB"/>
    <w:rsid w:val="00267194"/>
    <w:rsid w:val="00270191"/>
    <w:rsid w:val="002701B2"/>
    <w:rsid w:val="00274DF0"/>
    <w:rsid w:val="00276EEA"/>
    <w:rsid w:val="002829B0"/>
    <w:rsid w:val="00287591"/>
    <w:rsid w:val="002939F2"/>
    <w:rsid w:val="00294F49"/>
    <w:rsid w:val="002D0E5C"/>
    <w:rsid w:val="0031513C"/>
    <w:rsid w:val="00316D8E"/>
    <w:rsid w:val="003250B6"/>
    <w:rsid w:val="003347F5"/>
    <w:rsid w:val="003424FE"/>
    <w:rsid w:val="003556EF"/>
    <w:rsid w:val="0036198D"/>
    <w:rsid w:val="00362D87"/>
    <w:rsid w:val="00366247"/>
    <w:rsid w:val="00370973"/>
    <w:rsid w:val="00373BCB"/>
    <w:rsid w:val="00386986"/>
    <w:rsid w:val="00390C59"/>
    <w:rsid w:val="003914E8"/>
    <w:rsid w:val="003A2E06"/>
    <w:rsid w:val="003A4B0F"/>
    <w:rsid w:val="003D0373"/>
    <w:rsid w:val="003D0BFD"/>
    <w:rsid w:val="003D174F"/>
    <w:rsid w:val="003D3930"/>
    <w:rsid w:val="003E51D1"/>
    <w:rsid w:val="003E6F27"/>
    <w:rsid w:val="00402A59"/>
    <w:rsid w:val="00415DB1"/>
    <w:rsid w:val="00420EA2"/>
    <w:rsid w:val="0042325B"/>
    <w:rsid w:val="004265E6"/>
    <w:rsid w:val="00430D99"/>
    <w:rsid w:val="00455A90"/>
    <w:rsid w:val="00472EC9"/>
    <w:rsid w:val="00475BDB"/>
    <w:rsid w:val="00486906"/>
    <w:rsid w:val="00492CCE"/>
    <w:rsid w:val="004A4001"/>
    <w:rsid w:val="004A5E0D"/>
    <w:rsid w:val="004B6D6E"/>
    <w:rsid w:val="004C2202"/>
    <w:rsid w:val="004C4309"/>
    <w:rsid w:val="004C5DEA"/>
    <w:rsid w:val="004D0155"/>
    <w:rsid w:val="004D04D7"/>
    <w:rsid w:val="004E341F"/>
    <w:rsid w:val="004F12F0"/>
    <w:rsid w:val="00501309"/>
    <w:rsid w:val="00510A14"/>
    <w:rsid w:val="00516243"/>
    <w:rsid w:val="0052169B"/>
    <w:rsid w:val="0053105B"/>
    <w:rsid w:val="005310F3"/>
    <w:rsid w:val="005355A3"/>
    <w:rsid w:val="00535A9C"/>
    <w:rsid w:val="00554621"/>
    <w:rsid w:val="005651CA"/>
    <w:rsid w:val="00575098"/>
    <w:rsid w:val="00584635"/>
    <w:rsid w:val="005D36E5"/>
    <w:rsid w:val="005E117B"/>
    <w:rsid w:val="005E11DF"/>
    <w:rsid w:val="005E4999"/>
    <w:rsid w:val="005F61C0"/>
    <w:rsid w:val="006039B4"/>
    <w:rsid w:val="00617701"/>
    <w:rsid w:val="00636828"/>
    <w:rsid w:val="0066544A"/>
    <w:rsid w:val="006674FC"/>
    <w:rsid w:val="00671E23"/>
    <w:rsid w:val="00674C6A"/>
    <w:rsid w:val="00681A2C"/>
    <w:rsid w:val="0069101F"/>
    <w:rsid w:val="00694148"/>
    <w:rsid w:val="006E015C"/>
    <w:rsid w:val="006E3CEA"/>
    <w:rsid w:val="006E4C55"/>
    <w:rsid w:val="006E4FE8"/>
    <w:rsid w:val="00706A6B"/>
    <w:rsid w:val="00713CAB"/>
    <w:rsid w:val="00720906"/>
    <w:rsid w:val="007244CB"/>
    <w:rsid w:val="0076295E"/>
    <w:rsid w:val="007736A1"/>
    <w:rsid w:val="00777036"/>
    <w:rsid w:val="00794DFC"/>
    <w:rsid w:val="007A0DD8"/>
    <w:rsid w:val="007B4795"/>
    <w:rsid w:val="007D2C34"/>
    <w:rsid w:val="007E7A38"/>
    <w:rsid w:val="007F6E22"/>
    <w:rsid w:val="007F715C"/>
    <w:rsid w:val="008217BF"/>
    <w:rsid w:val="00827363"/>
    <w:rsid w:val="0086314F"/>
    <w:rsid w:val="0086593E"/>
    <w:rsid w:val="008A3A04"/>
    <w:rsid w:val="008A573F"/>
    <w:rsid w:val="008B1C32"/>
    <w:rsid w:val="008D56A2"/>
    <w:rsid w:val="008E59FF"/>
    <w:rsid w:val="008E6905"/>
    <w:rsid w:val="00904292"/>
    <w:rsid w:val="00915864"/>
    <w:rsid w:val="00925F61"/>
    <w:rsid w:val="009430C7"/>
    <w:rsid w:val="009464D9"/>
    <w:rsid w:val="00954C85"/>
    <w:rsid w:val="0095557A"/>
    <w:rsid w:val="00957F52"/>
    <w:rsid w:val="009675AE"/>
    <w:rsid w:val="00977EB3"/>
    <w:rsid w:val="00990613"/>
    <w:rsid w:val="009A097A"/>
    <w:rsid w:val="009A67BF"/>
    <w:rsid w:val="009B1872"/>
    <w:rsid w:val="009B4523"/>
    <w:rsid w:val="009E22EE"/>
    <w:rsid w:val="009E7B6C"/>
    <w:rsid w:val="009F7A43"/>
    <w:rsid w:val="00A0231F"/>
    <w:rsid w:val="00A1078B"/>
    <w:rsid w:val="00A14762"/>
    <w:rsid w:val="00A16B5D"/>
    <w:rsid w:val="00A21B73"/>
    <w:rsid w:val="00A31A78"/>
    <w:rsid w:val="00A31DE5"/>
    <w:rsid w:val="00A355C7"/>
    <w:rsid w:val="00A43FFE"/>
    <w:rsid w:val="00A45F34"/>
    <w:rsid w:val="00A57F0D"/>
    <w:rsid w:val="00A66448"/>
    <w:rsid w:val="00A74CA7"/>
    <w:rsid w:val="00AA36AE"/>
    <w:rsid w:val="00AA3855"/>
    <w:rsid w:val="00AA3C46"/>
    <w:rsid w:val="00AA749D"/>
    <w:rsid w:val="00AB2B8C"/>
    <w:rsid w:val="00AC0291"/>
    <w:rsid w:val="00AC2185"/>
    <w:rsid w:val="00AC7837"/>
    <w:rsid w:val="00B10C30"/>
    <w:rsid w:val="00B240CD"/>
    <w:rsid w:val="00B24BBF"/>
    <w:rsid w:val="00B257B4"/>
    <w:rsid w:val="00B31489"/>
    <w:rsid w:val="00B44648"/>
    <w:rsid w:val="00B44BAC"/>
    <w:rsid w:val="00B46733"/>
    <w:rsid w:val="00B52C51"/>
    <w:rsid w:val="00B87085"/>
    <w:rsid w:val="00B97CB8"/>
    <w:rsid w:val="00BA1B83"/>
    <w:rsid w:val="00BA5CD8"/>
    <w:rsid w:val="00BB1510"/>
    <w:rsid w:val="00BB7B01"/>
    <w:rsid w:val="00BC7F89"/>
    <w:rsid w:val="00BE528E"/>
    <w:rsid w:val="00BE5E4B"/>
    <w:rsid w:val="00C070EB"/>
    <w:rsid w:val="00C10692"/>
    <w:rsid w:val="00C250C9"/>
    <w:rsid w:val="00C43C16"/>
    <w:rsid w:val="00C56C17"/>
    <w:rsid w:val="00C72A78"/>
    <w:rsid w:val="00C74D70"/>
    <w:rsid w:val="00CA4137"/>
    <w:rsid w:val="00CC5C4D"/>
    <w:rsid w:val="00CE14AF"/>
    <w:rsid w:val="00CE4194"/>
    <w:rsid w:val="00CE4806"/>
    <w:rsid w:val="00D03869"/>
    <w:rsid w:val="00D1299B"/>
    <w:rsid w:val="00D20F94"/>
    <w:rsid w:val="00D30757"/>
    <w:rsid w:val="00D338DE"/>
    <w:rsid w:val="00D5550D"/>
    <w:rsid w:val="00D76FD4"/>
    <w:rsid w:val="00D81B0C"/>
    <w:rsid w:val="00DB0837"/>
    <w:rsid w:val="00DC48C1"/>
    <w:rsid w:val="00DE4F54"/>
    <w:rsid w:val="00DF0C7A"/>
    <w:rsid w:val="00E21D13"/>
    <w:rsid w:val="00E3250C"/>
    <w:rsid w:val="00E40889"/>
    <w:rsid w:val="00E57E4C"/>
    <w:rsid w:val="00E62706"/>
    <w:rsid w:val="00E62C1D"/>
    <w:rsid w:val="00E76738"/>
    <w:rsid w:val="00E77653"/>
    <w:rsid w:val="00E80B56"/>
    <w:rsid w:val="00E8679E"/>
    <w:rsid w:val="00E90B40"/>
    <w:rsid w:val="00E974BF"/>
    <w:rsid w:val="00EA06BF"/>
    <w:rsid w:val="00EB1A7F"/>
    <w:rsid w:val="00EC7102"/>
    <w:rsid w:val="00ED3FDC"/>
    <w:rsid w:val="00EE64A5"/>
    <w:rsid w:val="00EF132C"/>
    <w:rsid w:val="00EF4CE2"/>
    <w:rsid w:val="00EF5909"/>
    <w:rsid w:val="00F07B05"/>
    <w:rsid w:val="00F10661"/>
    <w:rsid w:val="00F108AE"/>
    <w:rsid w:val="00F178AE"/>
    <w:rsid w:val="00F23E5E"/>
    <w:rsid w:val="00F3439F"/>
    <w:rsid w:val="00F515C8"/>
    <w:rsid w:val="00F61187"/>
    <w:rsid w:val="00F6589D"/>
    <w:rsid w:val="00F851B8"/>
    <w:rsid w:val="00F97E1B"/>
    <w:rsid w:val="00FA2371"/>
    <w:rsid w:val="00FA2C52"/>
    <w:rsid w:val="00FA79F1"/>
    <w:rsid w:val="00FB1C0D"/>
    <w:rsid w:val="00FC36A2"/>
    <w:rsid w:val="00FD689E"/>
    <w:rsid w:val="00FE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1CA"/>
  </w:style>
  <w:style w:type="paragraph" w:styleId="Footer">
    <w:name w:val="footer"/>
    <w:basedOn w:val="Normal"/>
    <w:link w:val="FooterChar"/>
    <w:uiPriority w:val="99"/>
    <w:unhideWhenUsed/>
    <w:rsid w:val="00565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1CA"/>
  </w:style>
  <w:style w:type="paragraph" w:styleId="BalloonText">
    <w:name w:val="Balloon Text"/>
    <w:basedOn w:val="Normal"/>
    <w:link w:val="BalloonTextChar"/>
    <w:uiPriority w:val="99"/>
    <w:semiHidden/>
    <w:unhideWhenUsed/>
    <w:rsid w:val="005651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51CA"/>
    <w:rPr>
      <w:rFonts w:ascii="Tahoma" w:hAnsi="Tahoma" w:cs="Tahoma"/>
      <w:sz w:val="16"/>
      <w:szCs w:val="16"/>
    </w:rPr>
  </w:style>
  <w:style w:type="paragraph" w:styleId="ListParagraph">
    <w:name w:val="List Paragraph"/>
    <w:basedOn w:val="Normal"/>
    <w:uiPriority w:val="34"/>
    <w:qFormat/>
    <w:rsid w:val="0053105B"/>
    <w:pPr>
      <w:ind w:left="720"/>
      <w:contextualSpacing/>
    </w:pPr>
  </w:style>
  <w:style w:type="paragraph" w:styleId="PlainText">
    <w:name w:val="Plain Text"/>
    <w:basedOn w:val="Normal"/>
    <w:link w:val="PlainTextChar"/>
    <w:uiPriority w:val="99"/>
    <w:unhideWhenUsed/>
    <w:rsid w:val="004265E6"/>
    <w:pPr>
      <w:spacing w:after="0" w:line="240" w:lineRule="auto"/>
    </w:pPr>
    <w:rPr>
      <w:szCs w:val="21"/>
    </w:rPr>
  </w:style>
  <w:style w:type="character" w:customStyle="1" w:styleId="PlainTextChar">
    <w:name w:val="Plain Text Char"/>
    <w:link w:val="PlainText"/>
    <w:uiPriority w:val="99"/>
    <w:rsid w:val="004265E6"/>
    <w:rPr>
      <w:rFonts w:cs="Consolas"/>
      <w:sz w:val="22"/>
      <w:szCs w:val="21"/>
      <w:lang w:eastAsia="en-US"/>
    </w:rPr>
  </w:style>
  <w:style w:type="table" w:styleId="TableGrid">
    <w:name w:val="Table Grid"/>
    <w:basedOn w:val="TableNormal"/>
    <w:rsid w:val="004265E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4265E6"/>
  </w:style>
  <w:style w:type="character" w:customStyle="1" w:styleId="hps">
    <w:name w:val="hps"/>
    <w:rsid w:val="004265E6"/>
  </w:style>
  <w:style w:type="character" w:customStyle="1" w:styleId="apple-converted-space">
    <w:name w:val="apple-converted-space"/>
    <w:rsid w:val="004265E6"/>
  </w:style>
  <w:style w:type="character" w:customStyle="1" w:styleId="atn">
    <w:name w:val="atn"/>
    <w:rsid w:val="004265E6"/>
  </w:style>
  <w:style w:type="character" w:styleId="Hyperlink">
    <w:name w:val="Hyperlink"/>
    <w:uiPriority w:val="99"/>
    <w:unhideWhenUsed/>
    <w:rsid w:val="00316D8E"/>
    <w:rPr>
      <w:color w:val="0000FF"/>
      <w:u w:val="single"/>
    </w:rPr>
  </w:style>
  <w:style w:type="paragraph" w:styleId="FootnoteText">
    <w:name w:val="footnote text"/>
    <w:basedOn w:val="Normal"/>
    <w:link w:val="FootnoteTextChar"/>
    <w:uiPriority w:val="99"/>
    <w:semiHidden/>
    <w:unhideWhenUsed/>
    <w:rsid w:val="008A3A04"/>
    <w:rPr>
      <w:sz w:val="20"/>
      <w:szCs w:val="20"/>
    </w:rPr>
  </w:style>
  <w:style w:type="character" w:customStyle="1" w:styleId="FootnoteTextChar">
    <w:name w:val="Footnote Text Char"/>
    <w:basedOn w:val="DefaultParagraphFont"/>
    <w:link w:val="FootnoteText"/>
    <w:uiPriority w:val="99"/>
    <w:semiHidden/>
    <w:rsid w:val="008A3A04"/>
  </w:style>
  <w:style w:type="character" w:styleId="FootnoteReference">
    <w:name w:val="footnote reference"/>
    <w:basedOn w:val="DefaultParagraphFont"/>
    <w:uiPriority w:val="99"/>
    <w:semiHidden/>
    <w:unhideWhenUsed/>
    <w:rsid w:val="008A3A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94569">
      <w:bodyDiv w:val="1"/>
      <w:marLeft w:val="0"/>
      <w:marRight w:val="0"/>
      <w:marTop w:val="0"/>
      <w:marBottom w:val="0"/>
      <w:divBdr>
        <w:top w:val="none" w:sz="0" w:space="0" w:color="auto"/>
        <w:left w:val="none" w:sz="0" w:space="0" w:color="auto"/>
        <w:bottom w:val="none" w:sz="0" w:space="0" w:color="auto"/>
        <w:right w:val="none" w:sz="0" w:space="0" w:color="auto"/>
      </w:divBdr>
    </w:div>
    <w:div w:id="1741445338">
      <w:bodyDiv w:val="1"/>
      <w:marLeft w:val="0"/>
      <w:marRight w:val="0"/>
      <w:marTop w:val="0"/>
      <w:marBottom w:val="0"/>
      <w:divBdr>
        <w:top w:val="none" w:sz="0" w:space="0" w:color="auto"/>
        <w:left w:val="none" w:sz="0" w:space="0" w:color="auto"/>
        <w:bottom w:val="none" w:sz="0" w:space="0" w:color="auto"/>
        <w:right w:val="none" w:sz="0" w:space="0" w:color="auto"/>
      </w:divBdr>
    </w:div>
    <w:div w:id="1752308924">
      <w:bodyDiv w:val="1"/>
      <w:marLeft w:val="0"/>
      <w:marRight w:val="0"/>
      <w:marTop w:val="0"/>
      <w:marBottom w:val="0"/>
      <w:divBdr>
        <w:top w:val="none" w:sz="0" w:space="0" w:color="auto"/>
        <w:left w:val="none" w:sz="0" w:space="0" w:color="auto"/>
        <w:bottom w:val="none" w:sz="0" w:space="0" w:color="auto"/>
        <w:right w:val="none" w:sz="0" w:space="0" w:color="auto"/>
      </w:divBdr>
    </w:div>
    <w:div w:id="19964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uinfo.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6F9D8-2D11-424B-9754-59C38C28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Zahtev za ponudu</vt:lpstr>
    </vt:vector>
  </TitlesOfParts>
  <Company>UNDP</Company>
  <LinksUpToDate>false</LinksUpToDate>
  <CharactersWithSpaces>4189</CharactersWithSpaces>
  <SharedDoc>false</SharedDoc>
  <HLinks>
    <vt:vector size="30" baseType="variant">
      <vt:variant>
        <vt:i4>7012428</vt:i4>
      </vt:variant>
      <vt:variant>
        <vt:i4>12</vt:i4>
      </vt:variant>
      <vt:variant>
        <vt:i4>0</vt:i4>
      </vt:variant>
      <vt:variant>
        <vt:i4>5</vt:i4>
      </vt:variant>
      <vt:variant>
        <vt:lpwstr>mailto:ljiljana.ilic@gsp.co.rs</vt:lpwstr>
      </vt:variant>
      <vt:variant>
        <vt:lpwstr/>
      </vt:variant>
      <vt:variant>
        <vt:i4>1835094</vt:i4>
      </vt:variant>
      <vt:variant>
        <vt:i4>9</vt:i4>
      </vt:variant>
      <vt:variant>
        <vt:i4>0</vt:i4>
      </vt:variant>
      <vt:variant>
        <vt:i4>5</vt:i4>
      </vt:variant>
      <vt:variant>
        <vt:lpwstr>http://www.euinfo.rs/</vt:lpwstr>
      </vt:variant>
      <vt:variant>
        <vt:lpwstr/>
      </vt:variant>
      <vt:variant>
        <vt:i4>4849697</vt:i4>
      </vt:variant>
      <vt:variant>
        <vt:i4>6</vt:i4>
      </vt:variant>
      <vt:variant>
        <vt:i4>0</vt:i4>
      </vt:variant>
      <vt:variant>
        <vt:i4>5</vt:i4>
      </vt:variant>
      <vt:variant>
        <vt:lpwstr>mailto:sanja.babic@euinfo.rs</vt:lpwstr>
      </vt:variant>
      <vt:variant>
        <vt:lpwstr/>
      </vt:variant>
      <vt:variant>
        <vt:i4>1114201</vt:i4>
      </vt:variant>
      <vt:variant>
        <vt:i4>3</vt:i4>
      </vt:variant>
      <vt:variant>
        <vt:i4>0</vt:i4>
      </vt:variant>
      <vt:variant>
        <vt:i4>5</vt:i4>
      </vt:variant>
      <vt:variant>
        <vt:lpwstr>http://www.europa.rs/</vt:lpwstr>
      </vt:variant>
      <vt:variant>
        <vt:lpwstr/>
      </vt:variant>
      <vt:variant>
        <vt:i4>524334</vt:i4>
      </vt:variant>
      <vt:variant>
        <vt:i4>0</vt:i4>
      </vt:variant>
      <vt:variant>
        <vt:i4>0</vt:i4>
      </vt:variant>
      <vt:variant>
        <vt:i4>5</vt:i4>
      </vt:variant>
      <vt:variant>
        <vt:lpwstr>mailto:delegation-serbia@ec.europa.eu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Zahtev za ponudu</dc:title>
  <dc:creator>Pc DELL</dc:creator>
  <cp:lastModifiedBy>Katarina</cp:lastModifiedBy>
  <cp:revision>2</cp:revision>
  <cp:lastPrinted>2012-07-26T14:01:00Z</cp:lastPrinted>
  <dcterms:created xsi:type="dcterms:W3CDTF">2014-09-19T20:46:00Z</dcterms:created>
  <dcterms:modified xsi:type="dcterms:W3CDTF">2014-09-19T20:46:00Z</dcterms:modified>
</cp:coreProperties>
</file>