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26" w:rsidRDefault="00235F26" w:rsidP="00235F26">
      <w:pPr>
        <w:pStyle w:val="BodyText"/>
        <w:spacing w:before="240" w:after="60"/>
        <w:jc w:val="center"/>
        <w:rPr>
          <w:rFonts w:ascii="Verdana" w:hAnsi="Verdana"/>
          <w:color w:val="000000"/>
          <w:sz w:val="18"/>
          <w:lang/>
        </w:rPr>
      </w:pPr>
      <w:r>
        <w:rPr>
          <w:rFonts w:ascii="Arial" w:hAnsi="Arial"/>
          <w:b/>
          <w:color w:val="000000"/>
          <w:sz w:val="32"/>
          <w:lang/>
        </w:rPr>
        <w:t>Zajedničko saopštenje ministara o primeni Sporazuma o pridružvanju između EU i Ukrajine</w:t>
      </w:r>
    </w:p>
    <w:p w:rsidR="00235F26" w:rsidRDefault="00235F26" w:rsidP="00235F26">
      <w:pPr>
        <w:pStyle w:val="BodyText"/>
        <w:spacing w:line="270" w:lineRule="atLeast"/>
        <w:ind w:right="57"/>
        <w:jc w:val="both"/>
        <w:rPr>
          <w:rFonts w:ascii="Verdana" w:hAnsi="Verdana"/>
          <w:color w:val="000000"/>
          <w:sz w:val="18"/>
          <w:lang/>
        </w:rPr>
      </w:pPr>
    </w:p>
    <w:p w:rsidR="00235F26" w:rsidRDefault="00235F26" w:rsidP="00235F26">
      <w:pPr>
        <w:pStyle w:val="BodyText"/>
        <w:spacing w:line="270" w:lineRule="atLeast"/>
        <w:ind w:right="57"/>
        <w:jc w:val="both"/>
        <w:rPr>
          <w:rFonts w:ascii="Verdana" w:hAnsi="Verdana"/>
          <w:color w:val="000000"/>
          <w:sz w:val="18"/>
          <w:lang/>
        </w:rPr>
      </w:pPr>
      <w:r>
        <w:rPr>
          <w:rFonts w:ascii="Verdana" w:hAnsi="Verdana"/>
          <w:color w:val="000000"/>
          <w:sz w:val="18"/>
          <w:lang/>
        </w:rPr>
        <w:t xml:space="preserve">Evropski komesar za trgovinu De Guht, ministar spoljnih poslova Ukrajine Klimkin i ministar privrednog razvoja Rusije Uljukajev su postigli dogovor o važnosti unapređenja liberalizacije trgovine kao podrške rastu i prosperitetu u skladu sa obavezama ovih država kao članica Svetske trgovinske organizacije. </w:t>
      </w:r>
    </w:p>
    <w:p w:rsidR="00235F26" w:rsidRDefault="00235F26" w:rsidP="00235F26">
      <w:pPr>
        <w:pStyle w:val="BodyText"/>
        <w:spacing w:line="270" w:lineRule="atLeast"/>
        <w:ind w:right="57"/>
        <w:jc w:val="both"/>
        <w:rPr>
          <w:rFonts w:ascii="Verdana" w:hAnsi="Verdana"/>
          <w:color w:val="000000"/>
          <w:sz w:val="18"/>
          <w:lang/>
        </w:rPr>
      </w:pPr>
      <w:r>
        <w:rPr>
          <w:rFonts w:ascii="Verdana" w:hAnsi="Verdana"/>
          <w:color w:val="000000"/>
          <w:sz w:val="18"/>
          <w:lang/>
        </w:rPr>
        <w:t>Učesnici sastanka se slažu da je neophodno da Sporazum o pridruživanju/formiranju duboke i sveobuhvatne zone slobodne trgovine odnosno Sporazum o slobodnoj trgovini Zajednice nezavisnih država (CIS) doprinesu integrisanom ekonomskom prostoru u regionu.</w:t>
      </w:r>
    </w:p>
    <w:p w:rsidR="00235F26" w:rsidRDefault="00235F26" w:rsidP="00235F26">
      <w:pPr>
        <w:pStyle w:val="BodyText"/>
        <w:spacing w:line="270" w:lineRule="atLeast"/>
        <w:ind w:right="57"/>
        <w:jc w:val="both"/>
        <w:rPr>
          <w:rFonts w:ascii="Verdana" w:hAnsi="Verdana"/>
          <w:color w:val="000000"/>
          <w:sz w:val="18"/>
          <w:lang/>
        </w:rPr>
      </w:pPr>
      <w:r>
        <w:rPr>
          <w:rFonts w:ascii="Verdana" w:hAnsi="Verdana"/>
          <w:color w:val="000000"/>
          <w:sz w:val="18"/>
          <w:lang/>
        </w:rPr>
        <w:t>Kako bi u potpunosti podržala stabilizaciju Ukrajine, Komisija je spremna da u slučaju ratifikacije Sporazuma o pridruživanju Ukrajini ponudi posebne pogodnosti. Ove pogodnosti bi se ogledale u odlaganju privremene primene duboke i sveobuhvatne zone slobodne trgovine do 31. decembra 2015, dok bi autonomne trgovinske mere u korist Ukrajine nastavile da važe u ovom periodu.</w:t>
      </w:r>
    </w:p>
    <w:p w:rsidR="00235F26" w:rsidRDefault="00235F26" w:rsidP="00235F26">
      <w:pPr>
        <w:pStyle w:val="BodyText"/>
        <w:spacing w:line="270" w:lineRule="atLeast"/>
        <w:ind w:right="57"/>
        <w:jc w:val="both"/>
        <w:rPr>
          <w:rFonts w:ascii="Verdana" w:hAnsi="Verdana"/>
          <w:color w:val="000000"/>
          <w:sz w:val="18"/>
          <w:lang/>
        </w:rPr>
      </w:pPr>
      <w:r>
        <w:rPr>
          <w:rFonts w:ascii="Verdana" w:hAnsi="Verdana"/>
          <w:color w:val="000000"/>
          <w:sz w:val="18"/>
          <w:lang/>
        </w:rPr>
        <w:t>Strane će nastaviti da razgovaraju o tome na koji način da se pozabave problemima koje je prouzrokovala Rusija. Napredak u ovim razgovorima će biti razmatran na trilateralnim zasedanjima na ministarskom nivou.</w:t>
      </w:r>
    </w:p>
    <w:p w:rsidR="00235F26" w:rsidRDefault="00235F26" w:rsidP="00235F26">
      <w:pPr>
        <w:pStyle w:val="BodyText"/>
        <w:spacing w:line="270" w:lineRule="atLeast"/>
        <w:ind w:right="57"/>
        <w:jc w:val="both"/>
        <w:rPr>
          <w:rFonts w:ascii="Verdana" w:hAnsi="Verdana"/>
          <w:color w:val="000000"/>
          <w:sz w:val="18"/>
          <w:lang/>
        </w:rPr>
      </w:pPr>
      <w:r>
        <w:rPr>
          <w:rFonts w:ascii="Verdana" w:hAnsi="Verdana"/>
          <w:color w:val="000000"/>
          <w:sz w:val="18"/>
          <w:lang/>
        </w:rPr>
        <w:t>Pomenuti proces mora ostati sastavni deo sveobuhvatnog mirovnog procesa u Ukrajini, uz poštovanje prava Ukrajine da odlučuje o svojoj sudbini i o svom teritorijalnom integritetu.</w:t>
      </w:r>
    </w:p>
    <w:p w:rsidR="00235F26" w:rsidRPr="0031690F" w:rsidRDefault="00235F26" w:rsidP="00235F26">
      <w:pPr>
        <w:rPr>
          <w:lang/>
        </w:rPr>
      </w:pPr>
      <w:r>
        <w:rPr>
          <w:rFonts w:ascii="Verdana" w:hAnsi="Verdana"/>
          <w:color w:val="000000"/>
          <w:sz w:val="18"/>
          <w:lang/>
        </w:rPr>
        <w:t>Na osnovu ovog sporazuma, Rusija i Ukrajina potvrđuju da će nastaviti sa primenom preferencijalnog režima trgovine u okviru sporazuma o slobodnoj trgovini CIS</w:t>
      </w:r>
    </w:p>
    <w:p w:rsidR="002B0EBB" w:rsidRPr="0031690F" w:rsidRDefault="002B0EBB">
      <w:pPr>
        <w:rPr>
          <w:lang/>
        </w:rPr>
      </w:pPr>
      <w:bookmarkStart w:id="0" w:name="_GoBack"/>
      <w:bookmarkEnd w:id="0"/>
    </w:p>
    <w:sectPr w:rsidR="002B0EBB" w:rsidRPr="0031690F" w:rsidSect="00943851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35F26"/>
    <w:rsid w:val="00003751"/>
    <w:rsid w:val="00196A15"/>
    <w:rsid w:val="00235F26"/>
    <w:rsid w:val="002B0EBB"/>
    <w:rsid w:val="0031690F"/>
    <w:rsid w:val="00943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F2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35F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35F26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F2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35F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35F26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Nastevski</cp:lastModifiedBy>
  <cp:revision>2</cp:revision>
  <dcterms:created xsi:type="dcterms:W3CDTF">2014-09-15T10:01:00Z</dcterms:created>
  <dcterms:modified xsi:type="dcterms:W3CDTF">2014-09-15T10:01:00Z</dcterms:modified>
</cp:coreProperties>
</file>